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87" w:rsidRPr="007D3187" w:rsidRDefault="007D3187" w:rsidP="007D31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187">
        <w:rPr>
          <w:color w:val="000000"/>
          <w:sz w:val="28"/>
          <w:szCs w:val="28"/>
        </w:rPr>
        <w:t>Федеральным законом от 18 марта 2019 года № 29-ФЗ Кодекс Российской Федерации об административных правонарушениях дополнен статьёй 8.32.3, устанавливающей административную ответственность за невыполнение мероприятий, предусмотренных сводным планом тушения лесных пожаров на территории субъекта Российской Федерации.</w:t>
      </w:r>
    </w:p>
    <w:p w:rsidR="007D3187" w:rsidRPr="007D3187" w:rsidRDefault="007D3187" w:rsidP="007D31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187">
        <w:rPr>
          <w:color w:val="000000"/>
          <w:sz w:val="28"/>
          <w:szCs w:val="28"/>
        </w:rPr>
        <w:t>В соответствии со статьей 53.3 Лесного кодекса Российской Федерации указанный сводный план ежегодно утверждается Губернатором области по согласованию с Федеральным агентством лесного хозяйства.</w:t>
      </w:r>
    </w:p>
    <w:p w:rsidR="007D3187" w:rsidRPr="007D3187" w:rsidRDefault="007D3187" w:rsidP="007D31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187">
        <w:rPr>
          <w:color w:val="000000"/>
          <w:sz w:val="28"/>
          <w:szCs w:val="28"/>
        </w:rPr>
        <w:t>План предусматривает по противопожарному обустройству населенных пунктов, расположенных на землях и земельных участках, имеющих общую границу с лесничествами и лесопарками; перечень сил и средств, которые могут быть привлечены для борьбы с лесными пожарами, и порядок привлечения таких сил и сре</w:t>
      </w:r>
      <w:proofErr w:type="gramStart"/>
      <w:r w:rsidRPr="007D3187">
        <w:rPr>
          <w:color w:val="000000"/>
          <w:sz w:val="28"/>
          <w:szCs w:val="28"/>
        </w:rPr>
        <w:t>дств в с</w:t>
      </w:r>
      <w:proofErr w:type="gramEnd"/>
      <w:r w:rsidRPr="007D3187">
        <w:rPr>
          <w:color w:val="000000"/>
          <w:sz w:val="28"/>
          <w:szCs w:val="28"/>
        </w:rPr>
        <w:t>оответствии с уровнем пожарной опасности в лесах; меры по созданию резерва пожарной техники и оборудования, противопожарного снаряжения и инвентаря, транспортных средств и горюче-смазочных материалов.</w:t>
      </w:r>
    </w:p>
    <w:p w:rsidR="007D3187" w:rsidRPr="007D3187" w:rsidRDefault="007D3187" w:rsidP="007D31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D3187">
        <w:rPr>
          <w:color w:val="000000"/>
          <w:sz w:val="28"/>
          <w:szCs w:val="28"/>
        </w:rPr>
        <w:t>В связи с принятием вышеуказанного закона за невыполнение мероприятий, предусмотренных сводным планом, на должностных лиц может быть наложен административный штраф в размере от 15 до 25 тысяч рублей, на лиц, осуществляющих предпринимательскую деятельность без образования юридического лица, - от 30 до 50 тысяч рублей, на юридических лиц - от 150 до 2</w:t>
      </w:r>
      <w:r>
        <w:rPr>
          <w:color w:val="000000"/>
          <w:sz w:val="28"/>
          <w:szCs w:val="28"/>
        </w:rPr>
        <w:t>5</w:t>
      </w:r>
      <w:r w:rsidRPr="007D3187">
        <w:rPr>
          <w:color w:val="000000"/>
          <w:sz w:val="28"/>
          <w:szCs w:val="28"/>
        </w:rPr>
        <w:t>0 тысяч рублей.</w:t>
      </w:r>
      <w:proofErr w:type="gramEnd"/>
    </w:p>
    <w:p w:rsidR="007D3187" w:rsidRPr="007D3187" w:rsidRDefault="007D3187" w:rsidP="007D31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D3187">
        <w:rPr>
          <w:color w:val="000000"/>
          <w:sz w:val="28"/>
          <w:szCs w:val="28"/>
        </w:rPr>
        <w:t>Совершение указанных действий в условиях особого противопожарного режима либо режима чрезвычайной ситуации влечет наложение административного штрафа на должностных лиц в размере от 25 до 40 тысяч рублей, на лиц, осуществляющих предпринимательскую деятельность без образования юридического лица, - от 50 до 70 тысяч рублей, на юридических лиц - от 250 до 300 тысяч рублей.</w:t>
      </w:r>
      <w:proofErr w:type="gramEnd"/>
    </w:p>
    <w:p w:rsidR="007D3187" w:rsidRPr="007D3187" w:rsidRDefault="007D3187" w:rsidP="007D31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187">
        <w:rPr>
          <w:color w:val="000000"/>
          <w:sz w:val="28"/>
          <w:szCs w:val="28"/>
        </w:rPr>
        <w:t>Федеральный закон вступил в силу с 29 марта 2019 года.</w:t>
      </w:r>
    </w:p>
    <w:p w:rsidR="00000000" w:rsidRPr="007D3187" w:rsidRDefault="007D3187" w:rsidP="007D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7D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187"/>
    <w:rsid w:val="007D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2019-06-28T08:38:00Z</dcterms:created>
  <dcterms:modified xsi:type="dcterms:W3CDTF">2019-06-28T08:40:00Z</dcterms:modified>
</cp:coreProperties>
</file>