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07A8" w:rsidRDefault="00F04614" w:rsidP="00BD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7A8">
        <w:rPr>
          <w:rFonts w:ascii="Times New Roman" w:hAnsi="Times New Roman" w:cs="Times New Roman"/>
          <w:sz w:val="26"/>
          <w:szCs w:val="26"/>
        </w:rPr>
        <w:t>С 1 января 2019 года</w:t>
      </w:r>
      <w:r w:rsidR="00BD07A8" w:rsidRPr="00BD07A8">
        <w:rPr>
          <w:rFonts w:ascii="Times New Roman" w:hAnsi="Times New Roman" w:cs="Times New Roman"/>
          <w:sz w:val="26"/>
          <w:szCs w:val="26"/>
        </w:rPr>
        <w:t xml:space="preserve"> вступили в силу внесенные в статью 32 Лесного кодекса Российской Федерации изменения, отнесшие валежник к </w:t>
      </w:r>
      <w:proofErr w:type="spellStart"/>
      <w:r w:rsidR="00BD07A8" w:rsidRPr="00BD07A8">
        <w:rPr>
          <w:rFonts w:ascii="Times New Roman" w:hAnsi="Times New Roman" w:cs="Times New Roman"/>
          <w:sz w:val="26"/>
          <w:szCs w:val="26"/>
        </w:rPr>
        <w:t>недревесным</w:t>
      </w:r>
      <w:proofErr w:type="spellEnd"/>
      <w:r w:rsidR="00BD07A8" w:rsidRPr="00BD07A8">
        <w:rPr>
          <w:rFonts w:ascii="Times New Roman" w:hAnsi="Times New Roman" w:cs="Times New Roman"/>
          <w:sz w:val="26"/>
          <w:szCs w:val="26"/>
        </w:rPr>
        <w:t xml:space="preserve"> лесным ресурсам, заготовку и сбор которых для собственных нужд граждане могут осуществлять свободно и бесплатно при условии соблюдения порядка, утвержденного законом субъекта Российской Федерации.</w:t>
      </w:r>
    </w:p>
    <w:p w:rsidR="00BD07A8" w:rsidRDefault="00BD07A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инициативе прокуратуры Архангельской области в статью 28 областного закона от 27.06.2007 № 368-19-ОЗ «О реализации органами государственной власти Архангельской области государственных полномочий в сфере лесных отношений» (далее – областной закон) внесено дополнение, определяющее порядок сбора валежника.</w:t>
      </w:r>
    </w:p>
    <w:p w:rsidR="00D91408" w:rsidRDefault="00BD07A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D91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частности, предусмотрено, что заготовка валежника осуществляется в течени</w:t>
      </w:r>
      <w:r w:rsidR="00D914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всего года посредством сбора лежащих на поверхности земли остатков стволов деревьев, сучьев, не являющихся порубочными остатками в местах проведения лесосечных работ</w:t>
      </w:r>
      <w:r w:rsidR="00D91408">
        <w:rPr>
          <w:rFonts w:ascii="Times New Roman" w:hAnsi="Times New Roman" w:cs="Times New Roman"/>
          <w:sz w:val="26"/>
          <w:szCs w:val="26"/>
        </w:rPr>
        <w:t xml:space="preserve">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BD07A8" w:rsidRDefault="00D9140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Получение каких-либо согласований в лесничестве при этом не требуется.</w:t>
      </w:r>
    </w:p>
    <w:p w:rsidR="00D91408" w:rsidRDefault="00D9140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Кроме того, из пункта 1 статьи 23 областного закона исключено положение, запрещающее гражданам при заготовке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лесных ресурсов для собственных нужд использовать механизированные и электрифицированные приспособления, к которым в том числе относятся бензопилы и электропилы, без применения которых заготовка валежника вручную трудноосуществима, а иногда попросту невозможна.</w:t>
      </w:r>
    </w:p>
    <w:p w:rsidR="00D91408" w:rsidRDefault="00D9140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408" w:rsidRPr="00BD07A8" w:rsidRDefault="00D91408" w:rsidP="00BD0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 Вельского района</w:t>
      </w:r>
    </w:p>
    <w:sectPr w:rsidR="00D91408" w:rsidRPr="00BD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4614"/>
    <w:rsid w:val="00BD07A8"/>
    <w:rsid w:val="00D91408"/>
    <w:rsid w:val="00F0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2019-07-04T08:52:00Z</dcterms:created>
  <dcterms:modified xsi:type="dcterms:W3CDTF">2019-07-04T11:42:00Z</dcterms:modified>
</cp:coreProperties>
</file>