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DB" w:rsidRPr="00CA40B1" w:rsidRDefault="00137FDB" w:rsidP="00137FDB">
      <w:pPr>
        <w:shd w:val="clear" w:color="auto" w:fill="FFFFFF"/>
        <w:spacing w:after="75" w:line="288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A40B1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Введена административная ответственность за грубые нарушения лицензионных требований при управлении многоквартирным домом</w:t>
      </w:r>
    </w:p>
    <w:p w:rsidR="00137FDB" w:rsidRPr="00137FDB" w:rsidRDefault="00137FDB" w:rsidP="00137FDB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FD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18 марта 2019 года № 26-ФЗ статья 14.1.3 Кодекса Российской Федерации об административных правонарушениях дополнена частью 3, предусматривающей административную ответственность за осуществление предпринимательской деятельности по управлению многоквартирными домами с грубым нарушением лицензионных требований.</w:t>
      </w:r>
    </w:p>
    <w:p w:rsidR="00137FDB" w:rsidRPr="00137FDB" w:rsidRDefault="00137FDB" w:rsidP="00137FDB">
      <w:pPr>
        <w:pStyle w:val="a4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137FDB">
        <w:rPr>
          <w:color w:val="000000"/>
          <w:sz w:val="28"/>
          <w:szCs w:val="28"/>
        </w:rPr>
        <w:t>Перечень грубых нарушений лицензионных требований установлен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4" w:history="1">
        <w:r w:rsidRPr="00137FD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Положение</w:t>
        </w:r>
      </w:hyperlink>
      <w:proofErr w:type="gramStart"/>
      <w:r w:rsidRPr="00137FDB">
        <w:rPr>
          <w:sz w:val="28"/>
          <w:szCs w:val="28"/>
        </w:rPr>
        <w:t>м</w:t>
      </w:r>
      <w:proofErr w:type="gramEnd"/>
      <w:r w:rsidRPr="00137FDB">
        <w:rPr>
          <w:color w:val="000000"/>
          <w:sz w:val="28"/>
          <w:szCs w:val="28"/>
        </w:rPr>
        <w:t xml:space="preserve"> о лицензировании предпринимательской деятельности по управлению многоквартирными домами, утвержденным постановлением Правительства Российской Федерации от 28.10.2014 № 1110</w:t>
      </w:r>
    </w:p>
    <w:p w:rsidR="00137FDB" w:rsidRPr="00137FDB" w:rsidRDefault="00137FDB" w:rsidP="00137FDB">
      <w:pPr>
        <w:pStyle w:val="a4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137FDB">
        <w:rPr>
          <w:color w:val="000000"/>
          <w:sz w:val="28"/>
          <w:szCs w:val="28"/>
        </w:rPr>
        <w:t>К ним, в частности, относятся:</w:t>
      </w:r>
    </w:p>
    <w:p w:rsidR="00137FDB" w:rsidRPr="00137FDB" w:rsidRDefault="00137FDB" w:rsidP="00137FDB">
      <w:pPr>
        <w:pStyle w:val="a4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137FDB">
        <w:rPr>
          <w:color w:val="000000"/>
          <w:sz w:val="28"/>
          <w:szCs w:val="28"/>
        </w:rPr>
        <w:t>- ненадлежащее оказание услуг и (или) выполнение работ по содержанию общего имущества многоквартирного дома, предоставление коммунальных услуг, повлекшее причинение вреда жизни или тяжкого вреда здоровью граждан, которое подтверждено вступившим в законную силу решением суда;</w:t>
      </w:r>
    </w:p>
    <w:p w:rsidR="00137FDB" w:rsidRPr="00137FDB" w:rsidRDefault="00137FDB" w:rsidP="00137FDB">
      <w:pPr>
        <w:pStyle w:val="a4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137FDB">
        <w:rPr>
          <w:color w:val="000000"/>
          <w:sz w:val="28"/>
          <w:szCs w:val="28"/>
        </w:rPr>
        <w:t>- </w:t>
      </w:r>
      <w:proofErr w:type="spellStart"/>
      <w:r w:rsidRPr="00137FDB">
        <w:rPr>
          <w:color w:val="000000"/>
          <w:sz w:val="28"/>
          <w:szCs w:val="28"/>
        </w:rPr>
        <w:t>непроведение</w:t>
      </w:r>
      <w:proofErr w:type="spellEnd"/>
      <w:r w:rsidRPr="00137FDB">
        <w:rPr>
          <w:color w:val="000000"/>
          <w:sz w:val="28"/>
          <w:szCs w:val="28"/>
        </w:rPr>
        <w:t xml:space="preserve"> гидравлических испытаний узлов ввода и систем отопления, промывки и регулировки систем отопления, выполняемых в целях надлежащего содержания систем теплоснабжения в многоквартирных домах;</w:t>
      </w:r>
    </w:p>
    <w:p w:rsidR="00137FDB" w:rsidRPr="00137FDB" w:rsidRDefault="00137FDB" w:rsidP="00137FDB">
      <w:pPr>
        <w:pStyle w:val="a4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137FDB">
        <w:rPr>
          <w:color w:val="000000"/>
          <w:sz w:val="28"/>
          <w:szCs w:val="28"/>
        </w:rPr>
        <w:t xml:space="preserve">- </w:t>
      </w:r>
      <w:proofErr w:type="spellStart"/>
      <w:r w:rsidRPr="00137FDB">
        <w:rPr>
          <w:color w:val="000000"/>
          <w:sz w:val="28"/>
          <w:szCs w:val="28"/>
        </w:rPr>
        <w:t>незаключение</w:t>
      </w:r>
      <w:proofErr w:type="spellEnd"/>
      <w:r w:rsidRPr="00137FDB">
        <w:rPr>
          <w:color w:val="000000"/>
          <w:sz w:val="28"/>
          <w:szCs w:val="28"/>
        </w:rPr>
        <w:t xml:space="preserve">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оборудования, о выполнении работ по эксплуатации, в том числе по обслуживанию и ремонту лифтов, подъемных платформ для инвалидов, а также договоров с </w:t>
      </w:r>
      <w:proofErr w:type="spellStart"/>
      <w:r w:rsidRPr="00137FDB">
        <w:rPr>
          <w:color w:val="000000"/>
          <w:sz w:val="28"/>
          <w:szCs w:val="28"/>
        </w:rPr>
        <w:t>ресурсоснабжающими</w:t>
      </w:r>
      <w:proofErr w:type="spellEnd"/>
      <w:r w:rsidRPr="00137FDB">
        <w:rPr>
          <w:color w:val="000000"/>
          <w:sz w:val="28"/>
          <w:szCs w:val="28"/>
        </w:rPr>
        <w:t xml:space="preserve"> организациями в целях приобретения коммунальных ресурсов, потребляемых при использовании и содержании общего</w:t>
      </w:r>
      <w:proofErr w:type="gramEnd"/>
      <w:r w:rsidRPr="00137FDB">
        <w:rPr>
          <w:color w:val="000000"/>
          <w:sz w:val="28"/>
          <w:szCs w:val="28"/>
        </w:rPr>
        <w:t xml:space="preserve"> имущества в многоквартирном доме;</w:t>
      </w:r>
    </w:p>
    <w:p w:rsidR="00137FDB" w:rsidRPr="00137FDB" w:rsidRDefault="00137FDB" w:rsidP="00137FDB">
      <w:pPr>
        <w:pStyle w:val="a4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</w:t>
      </w:r>
      <w:r w:rsidRPr="00137FDB">
        <w:rPr>
          <w:color w:val="000000"/>
          <w:sz w:val="28"/>
          <w:szCs w:val="28"/>
        </w:rPr>
        <w:t>арушение требований к осуществлению аварийно-диспетчерского обслуживания многоквартирного дома.</w:t>
      </w:r>
    </w:p>
    <w:p w:rsidR="00137FDB" w:rsidRDefault="00137FDB" w:rsidP="00137FDB">
      <w:pPr>
        <w:pStyle w:val="a4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37FDB">
        <w:rPr>
          <w:color w:val="000000"/>
          <w:sz w:val="28"/>
          <w:szCs w:val="28"/>
        </w:rPr>
        <w:t>За грубое нарушение лицензионных требований юридические лица могут быть привлечены к административной ответственности в виде наложения административного штрафа в размере от 300 тысяч до 350 тысяч рублей, должностные лица - от 100 до 250 тысяч рублей или дисквалификации на срок до трех лет.</w:t>
      </w:r>
      <w:r w:rsidRPr="00137FD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37FDB" w:rsidRPr="00137FDB" w:rsidRDefault="00137FDB" w:rsidP="00137FDB">
      <w:pPr>
        <w:pStyle w:val="a4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137FDB">
        <w:rPr>
          <w:color w:val="000000"/>
          <w:sz w:val="28"/>
          <w:szCs w:val="28"/>
          <w:shd w:val="clear" w:color="auto" w:fill="FFFFFF"/>
        </w:rPr>
        <w:t>Федеральный закон вступил в силу 29 марта 2019 года.</w:t>
      </w:r>
    </w:p>
    <w:p w:rsidR="00000000" w:rsidRPr="00137FDB" w:rsidRDefault="00137FDB" w:rsidP="00137F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13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FDB"/>
    <w:rsid w:val="0013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7FDB"/>
  </w:style>
  <w:style w:type="character" w:styleId="a3">
    <w:name w:val="Hyperlink"/>
    <w:basedOn w:val="a0"/>
    <w:uiPriority w:val="99"/>
    <w:semiHidden/>
    <w:unhideWhenUsed/>
    <w:rsid w:val="00137F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592B5141F8780ECD28E5D6C8D5A39A771BACD17F129E186C365D667A6E4D7EF471DC2EAA8A4A456BEEFAF43F50941C2F29A6EDDF3A337Bj2b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2019-06-28T08:46:00Z</dcterms:created>
  <dcterms:modified xsi:type="dcterms:W3CDTF">2019-06-28T08:47:00Z</dcterms:modified>
</cp:coreProperties>
</file>