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151557" w:rsidRDefault="00151557" w:rsidP="003E7109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России по числу внесенных в ЕГРН сведений о границах населенных пунктов по итогам первого квартала 2020 года лидирует Уральский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Северо-Кавказском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2972E3" w:rsidRDefault="002972E3" w:rsidP="003E7109">
      <w:pPr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сегодняшний день по Архангельской области в </w:t>
      </w:r>
      <w:proofErr w:type="spellStart"/>
      <w:r>
        <w:rPr>
          <w:rFonts w:ascii="Times New Roman" w:hAnsi="Times New Roman"/>
          <w:sz w:val="28"/>
          <w:szCs w:val="24"/>
        </w:rPr>
        <w:t>госреестр</w:t>
      </w:r>
      <w:proofErr w:type="spellEnd"/>
      <w:r>
        <w:rPr>
          <w:rFonts w:ascii="Times New Roman" w:hAnsi="Times New Roman"/>
          <w:sz w:val="28"/>
          <w:szCs w:val="24"/>
        </w:rPr>
        <w:t xml:space="preserve"> внесено лишь 3% границ населенных пунктов, в числе которых города Мирный и Шенкурск. В Ненецком автономном округе в реестре недвижимости учтено 72% границ населенных пунктов</w:t>
      </w:r>
      <w:r w:rsidR="00A54E21">
        <w:rPr>
          <w:rFonts w:ascii="Times New Roman" w:hAnsi="Times New Roman"/>
          <w:sz w:val="28"/>
          <w:szCs w:val="24"/>
        </w:rPr>
        <w:t xml:space="preserve">, среди них – поселок Амдерма и  </w:t>
      </w:r>
      <w:proofErr w:type="spellStart"/>
      <w:r w:rsidR="00A54E21">
        <w:rPr>
          <w:rFonts w:ascii="Times New Roman" w:hAnsi="Times New Roman"/>
          <w:sz w:val="28"/>
          <w:szCs w:val="24"/>
        </w:rPr>
        <w:t>Нельмин</w:t>
      </w:r>
      <w:proofErr w:type="spellEnd"/>
      <w:r w:rsidR="00A54E21">
        <w:rPr>
          <w:rFonts w:ascii="Times New Roman" w:hAnsi="Times New Roman"/>
          <w:sz w:val="28"/>
          <w:szCs w:val="24"/>
        </w:rPr>
        <w:t xml:space="preserve"> Нос.</w:t>
      </w:r>
    </w:p>
    <w:p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p w:rsidR="00ED7813" w:rsidRPr="00151557" w:rsidRDefault="00ED7813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D7813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534DE"/>
    <w:rsid w:val="00151557"/>
    <w:rsid w:val="0016330C"/>
    <w:rsid w:val="00207AE1"/>
    <w:rsid w:val="002972E3"/>
    <w:rsid w:val="00317357"/>
    <w:rsid w:val="0032474B"/>
    <w:rsid w:val="003E1410"/>
    <w:rsid w:val="003E7109"/>
    <w:rsid w:val="003F34BD"/>
    <w:rsid w:val="00522947"/>
    <w:rsid w:val="00593BB4"/>
    <w:rsid w:val="005F0963"/>
    <w:rsid w:val="005F7E2D"/>
    <w:rsid w:val="00645179"/>
    <w:rsid w:val="00656407"/>
    <w:rsid w:val="006C139D"/>
    <w:rsid w:val="007671CE"/>
    <w:rsid w:val="007763CB"/>
    <w:rsid w:val="00795CB3"/>
    <w:rsid w:val="00805CF6"/>
    <w:rsid w:val="00846175"/>
    <w:rsid w:val="00996651"/>
    <w:rsid w:val="00A5328A"/>
    <w:rsid w:val="00A54E21"/>
    <w:rsid w:val="00A952ED"/>
    <w:rsid w:val="00A955E2"/>
    <w:rsid w:val="00B55017"/>
    <w:rsid w:val="00C06B90"/>
    <w:rsid w:val="00CB7CA7"/>
    <w:rsid w:val="00CD2DA2"/>
    <w:rsid w:val="00CF7BD2"/>
    <w:rsid w:val="00E21113"/>
    <w:rsid w:val="00E73EC7"/>
    <w:rsid w:val="00E806B9"/>
    <w:rsid w:val="00ED7813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3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prokopyeva</cp:lastModifiedBy>
  <cp:revision>14</cp:revision>
  <cp:lastPrinted>2020-05-20T12:56:00Z</cp:lastPrinted>
  <dcterms:created xsi:type="dcterms:W3CDTF">2020-04-29T11:45:00Z</dcterms:created>
  <dcterms:modified xsi:type="dcterms:W3CDTF">2020-05-22T11:30:00Z</dcterms:modified>
</cp:coreProperties>
</file>