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28" w:rsidRDefault="008509CE">
      <w:pPr>
        <w:pStyle w:val="23"/>
        <w:shd w:val="clear" w:color="auto" w:fill="auto"/>
      </w:pPr>
      <w:r>
        <w:t xml:space="preserve">Методические рекомендации о порядке применения положений </w:t>
      </w:r>
    </w:p>
    <w:p w:rsidR="00C44428" w:rsidRDefault="008509CE">
      <w:pPr>
        <w:pStyle w:val="23"/>
        <w:shd w:val="clear" w:color="auto" w:fill="auto"/>
      </w:pPr>
      <w:r>
        <w:t xml:space="preserve">Указа Президента Российской Федерации от 18 апреля 2020 г. № 274 </w:t>
      </w:r>
    </w:p>
    <w:p w:rsidR="00C44428" w:rsidRDefault="008509CE">
      <w:pPr>
        <w:pStyle w:val="23"/>
        <w:shd w:val="clear" w:color="auto" w:fill="auto"/>
      </w:pPr>
      <w:r>
        <w:t xml:space="preserve">«О временных мерах по урегулированию правового положения </w:t>
      </w:r>
    </w:p>
    <w:p w:rsidR="00C44428" w:rsidRDefault="008509CE">
      <w:pPr>
        <w:pStyle w:val="23"/>
        <w:shd w:val="clear" w:color="auto" w:fill="auto"/>
      </w:pPr>
      <w:r>
        <w:t xml:space="preserve">иностранных граждан и лиц без гражданства в Российской Федерации </w:t>
      </w:r>
    </w:p>
    <w:p w:rsidR="0056479B" w:rsidRDefault="008509CE">
      <w:pPr>
        <w:pStyle w:val="23"/>
        <w:shd w:val="clear" w:color="auto" w:fill="auto"/>
      </w:pPr>
      <w:r>
        <w:t>в связи с угрозой дальнейшего распространения новой коронавирусной</w:t>
      </w:r>
    </w:p>
    <w:p w:rsidR="0056479B" w:rsidRPr="00BE4CA1" w:rsidRDefault="008509CE">
      <w:pPr>
        <w:pStyle w:val="23"/>
        <w:shd w:val="clear" w:color="auto" w:fill="auto"/>
        <w:spacing w:after="562"/>
      </w:pPr>
      <w:r w:rsidRPr="00BE4CA1">
        <w:t xml:space="preserve">инфекции </w:t>
      </w:r>
      <w:r w:rsidRPr="00BE4CA1">
        <w:rPr>
          <w:lang w:eastAsia="en-US" w:bidi="en-US"/>
        </w:rPr>
        <w:t>(</w:t>
      </w:r>
      <w:r w:rsidRPr="00BE4CA1">
        <w:rPr>
          <w:lang w:val="en-US" w:eastAsia="en-US" w:bidi="en-US"/>
        </w:rPr>
        <w:t>COVID</w:t>
      </w:r>
      <w:r w:rsidRPr="00BE4CA1">
        <w:rPr>
          <w:lang w:eastAsia="en-US" w:bidi="en-US"/>
        </w:rPr>
        <w:t xml:space="preserve"> </w:t>
      </w:r>
      <w:r w:rsidRPr="00BE4CA1">
        <w:t>-19)»</w:t>
      </w:r>
      <w:r w:rsidRPr="00BE4CA1">
        <w:rPr>
          <w:vertAlign w:val="superscript"/>
        </w:rPr>
        <w:footnoteReference w:id="1"/>
      </w:r>
    </w:p>
    <w:p w:rsidR="0056479B" w:rsidRPr="00BE4CA1" w:rsidRDefault="008509C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BE4CA1">
        <w:rPr>
          <w:sz w:val="28"/>
          <w:szCs w:val="28"/>
        </w:rPr>
        <w:t>Указ распространяется на все категории иностранных граждан и лиц без гражданства</w:t>
      </w:r>
      <w:r w:rsidR="00C44428" w:rsidRPr="00BE4CA1">
        <w:rPr>
          <w:rStyle w:val="a9"/>
          <w:sz w:val="28"/>
          <w:szCs w:val="28"/>
        </w:rPr>
        <w:footnoteReference w:id="2"/>
      </w:r>
      <w:r w:rsidRPr="00BE4CA1">
        <w:rPr>
          <w:sz w:val="28"/>
          <w:szCs w:val="28"/>
        </w:rPr>
        <w:t>, прибывших в Российскую Федерацию, как в визовом, так и в безвизовом порядке.</w:t>
      </w:r>
    </w:p>
    <w:p w:rsidR="0056479B" w:rsidRPr="00BE4CA1" w:rsidRDefault="008509C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BE4CA1">
        <w:rPr>
          <w:sz w:val="28"/>
          <w:szCs w:val="28"/>
        </w:rPr>
        <w:t>В соответствии с Указом течение срока временного пребывания, временного или постоянного проживания для иностранных граждан, у которых он истекает в период с 15 марта 2020 г. по 15 июня 2020 г., приостановлено до окончания указанного  периода.</w:t>
      </w:r>
    </w:p>
    <w:p w:rsidR="00E414A4" w:rsidRPr="00BE4CA1" w:rsidRDefault="00E414A4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BE4CA1">
        <w:rPr>
          <w:sz w:val="28"/>
          <w:szCs w:val="28"/>
        </w:rPr>
        <w:t>Иностранные граждане и лица без гражданства, у которых срок постановки на учет по месту пребывания или регистрации по месту жительства истекают в указанный период, а также принимающая их сторона освобождаются от обязанностей по выполнению действий, необходимых для повторной постановки иностранных граждан на учет по месту пребывания или регистрации их по месту жительства.</w:t>
      </w:r>
    </w:p>
    <w:p w:rsidR="00E414A4" w:rsidRPr="00BE4CA1" w:rsidRDefault="00E414A4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BE4CA1">
        <w:rPr>
          <w:sz w:val="28"/>
          <w:szCs w:val="28"/>
        </w:rPr>
        <w:t>Постановка на учет по месту пребывания иностранного гражданина, срок действия которой истек в период с 15 марта по 15 июня 20</w:t>
      </w:r>
      <w:r w:rsidR="00B11532">
        <w:rPr>
          <w:sz w:val="28"/>
          <w:szCs w:val="28"/>
        </w:rPr>
        <w:t>20</w:t>
      </w:r>
      <w:r w:rsidRPr="00BE4CA1">
        <w:rPr>
          <w:sz w:val="28"/>
          <w:szCs w:val="28"/>
        </w:rPr>
        <w:t xml:space="preserve"> г.</w:t>
      </w:r>
      <w:r w:rsidR="00BE4CA1" w:rsidRPr="00BE4CA1">
        <w:rPr>
          <w:sz w:val="28"/>
          <w:szCs w:val="28"/>
        </w:rPr>
        <w:t>, я</w:t>
      </w:r>
      <w:r w:rsidRPr="00BE4CA1">
        <w:rPr>
          <w:sz w:val="28"/>
          <w:szCs w:val="28"/>
        </w:rPr>
        <w:t>вляется действительной в течение 93 дней с даты окончания срока её действия, указанного в уведомлении о прибытии иностранного гражданина в место пребывания (отрывной части бланка уведомления о прибытии иностранного гражданина в место пребывания), в том числе для получения государственных услуг.</w:t>
      </w:r>
    </w:p>
    <w:p w:rsidR="008A2D58" w:rsidRPr="00BE4CA1" w:rsidRDefault="008A2D58" w:rsidP="008A2D5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CA1">
        <w:rPr>
          <w:rFonts w:ascii="Times New Roman" w:eastAsia="Times New Roman" w:hAnsi="Times New Roman" w:cs="Times New Roman"/>
          <w:sz w:val="28"/>
          <w:szCs w:val="28"/>
        </w:rPr>
        <w:t>Иностранные граждане, вновь прибывшие в место пребывания  в период с 15 марта по 15 июня 2020 года, а также по окончании данного периода подлежат постановке на учет по месту пребывания в порядке и на условиях, которые установлены Федеральным законом от 18 июля 2006 г. № 109-ФЗ «О миграционном учете иностранных граждан и лиц без гражданства  в Российской Федерации». </w:t>
      </w:r>
    </w:p>
    <w:p w:rsidR="0086767D" w:rsidRPr="00BE4CA1" w:rsidRDefault="0086767D" w:rsidP="008676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CA1">
        <w:rPr>
          <w:rFonts w:ascii="Times New Roman" w:eastAsia="Times New Roman" w:hAnsi="Times New Roman" w:cs="Times New Roman"/>
          <w:sz w:val="28"/>
          <w:szCs w:val="28"/>
        </w:rPr>
        <w:t>Регистрация по месту жительства иностранного гражданина по адресу жилого помещения, срок действия которой истек в период с 15 марта по 15 июня 2020 г., является действительно</w:t>
      </w:r>
      <w:r w:rsidR="001E4B09" w:rsidRPr="00BE4CA1">
        <w:rPr>
          <w:rFonts w:ascii="Times New Roman" w:eastAsia="Times New Roman" w:hAnsi="Times New Roman" w:cs="Times New Roman"/>
          <w:sz w:val="28"/>
          <w:szCs w:val="28"/>
        </w:rPr>
        <w:t>й в течение 93 дней с даты око</w:t>
      </w:r>
      <w:r w:rsidRPr="00BE4CA1">
        <w:rPr>
          <w:rFonts w:ascii="Times New Roman" w:eastAsia="Times New Roman" w:hAnsi="Times New Roman" w:cs="Times New Roman"/>
          <w:sz w:val="28"/>
          <w:szCs w:val="28"/>
        </w:rPr>
        <w:t>нчания срока ее действия, указанного в отметке о регистрации иностранного гражданина по месту жительства, в том числе для получения государственных услуг, при условии, что данный иностранный гражданин обладает правом пользования указанным жилым помещением.</w:t>
      </w:r>
    </w:p>
    <w:p w:rsidR="00357349" w:rsidRPr="00BE4CA1" w:rsidRDefault="00357349" w:rsidP="003573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CA1">
        <w:rPr>
          <w:rFonts w:ascii="Times New Roman" w:eastAsia="Times New Roman" w:hAnsi="Times New Roman" w:cs="Times New Roman"/>
          <w:sz w:val="28"/>
          <w:szCs w:val="28"/>
        </w:rPr>
        <w:lastRenderedPageBreak/>
        <w:t>Виза иностранного гражданина, срок действия которой истек в период с 15 марта по 15 июня 2020 г., является действительной в течение 93 дней с даты окончания срока ее действия, указанного в данной визе, в том числе для выезда из Российской Федерации без необходимости оформления транзитной визы с кодом ТР1.</w:t>
      </w:r>
    </w:p>
    <w:p w:rsidR="00357349" w:rsidRPr="00BE4CA1" w:rsidRDefault="00357349" w:rsidP="003573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CA1">
        <w:rPr>
          <w:rFonts w:ascii="Times New Roman" w:eastAsia="Times New Roman" w:hAnsi="Times New Roman" w:cs="Times New Roman"/>
          <w:sz w:val="28"/>
          <w:szCs w:val="28"/>
        </w:rPr>
        <w:t>После 15 июня 2020 г. указанная виза при наличии оснований (работа, учеба, болезнь и пр.) подлежит продлению в установленном порядке.</w:t>
      </w:r>
    </w:p>
    <w:p w:rsidR="00357349" w:rsidRPr="00BE4CA1" w:rsidRDefault="00357349" w:rsidP="003573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CA1">
        <w:rPr>
          <w:rFonts w:ascii="Times New Roman" w:eastAsia="Times New Roman" w:hAnsi="Times New Roman" w:cs="Times New Roman"/>
          <w:sz w:val="28"/>
          <w:szCs w:val="28"/>
        </w:rPr>
        <w:t>Разрешение на временное проживание или вид на жительство иностранного гражданина в Российской Федерации, срок действия которых истек в период с 15 марта по 15 июня 2020 г., являются действительными в течение 93 дней с даты окончания срока их действия, указанной в  разрешении на временное проживание или виде на жительстве, в том числе при рассмотрении документов, необходимых для выдачи или замены такому иностранному гражданину вида на жительства в Российской Федерации.</w:t>
      </w:r>
    </w:p>
    <w:p w:rsidR="00EF3235" w:rsidRPr="00BE4CA1" w:rsidRDefault="00EF3235" w:rsidP="00EF3235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BE4CA1">
        <w:rPr>
          <w:sz w:val="28"/>
          <w:szCs w:val="28"/>
        </w:rPr>
        <w:t>Для лиц, находящихся за пределами Российской Федерации и имеющих разрешение на временное проживание в Российской Федерации, вид на жительство в Российской Федерации не засчитывается период с 15 марта  по  15 июня 2020 г. в срок действия указанных документов, а также нахождения за рубежом.</w:t>
      </w:r>
    </w:p>
    <w:p w:rsidR="00EF3235" w:rsidRPr="00BE4CA1" w:rsidRDefault="00EF3235" w:rsidP="00EF3235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BE4CA1">
        <w:rPr>
          <w:sz w:val="28"/>
          <w:szCs w:val="28"/>
        </w:rPr>
        <w:t>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аналогично не засчитывается указанный период в срок действия статуса.</w:t>
      </w:r>
    </w:p>
    <w:p w:rsidR="00EF3235" w:rsidRPr="00BE4CA1" w:rsidRDefault="00EF3235" w:rsidP="00EF3235">
      <w:pPr>
        <w:pStyle w:val="1"/>
        <w:shd w:val="clear" w:color="auto" w:fill="auto"/>
        <w:spacing w:before="0"/>
        <w:rPr>
          <w:sz w:val="28"/>
          <w:szCs w:val="28"/>
        </w:rPr>
      </w:pPr>
      <w:r w:rsidRPr="00BE4CA1">
        <w:rPr>
          <w:sz w:val="28"/>
          <w:szCs w:val="28"/>
        </w:rPr>
        <w:t>С учетом изложенного не принимаются решения об аннулировании (утрате) указанных документов (статусов) лицам, которые не могут въехать в Российскую Федерацию и будут находиться за рубежом более шести месяцев.</w:t>
      </w:r>
    </w:p>
    <w:p w:rsidR="00EF3235" w:rsidRPr="00BE4CA1" w:rsidRDefault="00EF3235" w:rsidP="00EF3235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BE4CA1">
        <w:rPr>
          <w:sz w:val="28"/>
          <w:szCs w:val="28"/>
        </w:rPr>
        <w:t>В обозначенный 90-дневный период иностранным гражданам не требуется совершать действий для продления сроков действия свидетельств о временном убежище, удостоверении беженца.</w:t>
      </w:r>
    </w:p>
    <w:p w:rsidR="002B3F20" w:rsidRDefault="002B3F20" w:rsidP="002B3F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CA1">
        <w:rPr>
          <w:rFonts w:ascii="Times New Roman" w:eastAsia="Times New Roman" w:hAnsi="Times New Roman" w:cs="Times New Roman"/>
          <w:sz w:val="28"/>
          <w:szCs w:val="28"/>
        </w:rPr>
        <w:t>Уведомление о подтверждении временного или постоянного проживания иностранного гражданина в Российской</w:t>
      </w:r>
      <w:r w:rsidRPr="002B3F20">
        <w:rPr>
          <w:rFonts w:ascii="Times New Roman" w:eastAsia="Times New Roman" w:hAnsi="Times New Roman" w:cs="Times New Roman"/>
          <w:sz w:val="28"/>
          <w:szCs w:val="28"/>
        </w:rPr>
        <w:t xml:space="preserve"> Федерации подается в сроки, предусмотренные пунктом 9 статьи 6 и пунктом 11 статьи 8 Федерального закона от 25 июля 2002 г. № 115-ФЗ «О правовом положении иностранных граждан в Российской Федерации». При этом необходимо учитывать, что указанное уведомление может быть подано иностранным гражданином в более поздний срок (после завершения мероприятий по противодействию распространению новой коронавирусной инфекции (COVID – 19) без предоставления документов, подтверждающих невозможность подачи данного уведомления в установленный срок.</w:t>
      </w:r>
    </w:p>
    <w:p w:rsidR="00BE013D" w:rsidRPr="00EF3235" w:rsidRDefault="008509CE" w:rsidP="00BE013D">
      <w:pPr>
        <w:pStyle w:val="1"/>
        <w:shd w:val="clear" w:color="auto" w:fill="auto"/>
        <w:spacing w:before="0"/>
        <w:rPr>
          <w:sz w:val="28"/>
          <w:szCs w:val="28"/>
        </w:rPr>
      </w:pPr>
      <w:r w:rsidRPr="00EF3235">
        <w:rPr>
          <w:sz w:val="28"/>
          <w:szCs w:val="28"/>
        </w:rPr>
        <w:t>В части трудовой деятельности иностранных граждан Указом течение срока действия разрешений на привлечение и использование иностранных работников, разрешений на работу и патентов, срок действия которых</w:t>
      </w:r>
      <w:r w:rsidR="00BE013D" w:rsidRPr="00EF3235">
        <w:rPr>
          <w:sz w:val="28"/>
          <w:szCs w:val="28"/>
        </w:rPr>
        <w:t xml:space="preserve"> истекает в период с 15 марта 2020 г. по 15 июня 2020 г., приостанавливается до окончания </w:t>
      </w:r>
      <w:r w:rsidR="00BE013D" w:rsidRPr="00EF3235">
        <w:rPr>
          <w:sz w:val="28"/>
          <w:szCs w:val="28"/>
        </w:rPr>
        <w:lastRenderedPageBreak/>
        <w:t>указанного  периода.</w:t>
      </w:r>
    </w:p>
    <w:p w:rsidR="00BE013D" w:rsidRPr="00EF3235" w:rsidRDefault="00BE013D" w:rsidP="00BE013D">
      <w:pPr>
        <w:pStyle w:val="1"/>
        <w:shd w:val="clear" w:color="auto" w:fill="auto"/>
        <w:spacing w:before="0"/>
        <w:ind w:firstLine="697"/>
        <w:rPr>
          <w:sz w:val="28"/>
          <w:szCs w:val="28"/>
        </w:rPr>
      </w:pPr>
      <w:r w:rsidRPr="00EF3235">
        <w:rPr>
          <w:sz w:val="28"/>
          <w:szCs w:val="28"/>
        </w:rPr>
        <w:t>В обозначенный период обращаться для продления сроков действия разрешений на работу и патентов, а также производить оплату авансового платежа по налогу на доходы физических лиц иностранными гражданами, осуществляющими трудовую деятельность на основании патента, не требуется.</w:t>
      </w:r>
    </w:p>
    <w:p w:rsidR="00BE013D" w:rsidRPr="00EF3235" w:rsidRDefault="00BE013D" w:rsidP="00BE013D">
      <w:pPr>
        <w:pStyle w:val="1"/>
        <w:shd w:val="clear" w:color="auto" w:fill="auto"/>
        <w:spacing w:before="0"/>
        <w:ind w:firstLine="697"/>
        <w:rPr>
          <w:sz w:val="28"/>
          <w:szCs w:val="28"/>
        </w:rPr>
      </w:pPr>
      <w:r w:rsidRPr="00EF3235">
        <w:rPr>
          <w:sz w:val="28"/>
          <w:szCs w:val="28"/>
        </w:rPr>
        <w:t>Иностранные граждане, находящиеся на территории Российской Федерации и не имеющие разрешения на работу или патента, вне зависимости от цели въезда в период с 15 марта по 15 июня 2020 г. могут осуществлять трудовую деятельность без получения разрешений на работу или патентов.</w:t>
      </w:r>
    </w:p>
    <w:p w:rsidR="00BE013D" w:rsidRPr="00EF3235" w:rsidRDefault="00BE013D" w:rsidP="007331A4">
      <w:pPr>
        <w:pStyle w:val="1"/>
        <w:shd w:val="clear" w:color="auto" w:fill="auto"/>
        <w:spacing w:before="0"/>
        <w:ind w:firstLine="697"/>
        <w:rPr>
          <w:sz w:val="28"/>
          <w:szCs w:val="28"/>
        </w:rPr>
      </w:pPr>
      <w:r w:rsidRPr="00EF3235">
        <w:rPr>
          <w:sz w:val="28"/>
          <w:szCs w:val="28"/>
        </w:rPr>
        <w:t>Работодатели и заказчики работ (услуг) вправе привлекать иностранных граждан, прибывших в Российскую Федерацию в порядке, требующем получения визы и не имеющих разрешения на работу, при наличии разрешения на привлечение и использование иностранных работников.</w:t>
      </w:r>
    </w:p>
    <w:p w:rsidR="00BE013D" w:rsidRPr="00BE013D" w:rsidRDefault="00BE013D" w:rsidP="007331A4">
      <w:pPr>
        <w:pStyle w:val="1"/>
        <w:shd w:val="clear" w:color="auto" w:fill="auto"/>
        <w:spacing w:before="0"/>
        <w:ind w:firstLine="700"/>
        <w:rPr>
          <w:sz w:val="28"/>
          <w:szCs w:val="28"/>
        </w:rPr>
      </w:pPr>
      <w:r w:rsidRPr="00EF3235">
        <w:rPr>
          <w:sz w:val="28"/>
          <w:szCs w:val="28"/>
        </w:rPr>
        <w:t>Кроме этого обязательным условием использования иностранной рабочей силы является соблюдение работодателем требований законодательства Российской Федерации, включая установленные ограничения и иные меры, направл</w:t>
      </w:r>
      <w:r w:rsidR="007331A4" w:rsidRPr="00EF3235">
        <w:rPr>
          <w:sz w:val="28"/>
          <w:szCs w:val="28"/>
        </w:rPr>
        <w:t>енные на обеспечение санитарно-</w:t>
      </w:r>
      <w:r w:rsidRPr="00EF3235">
        <w:rPr>
          <w:sz w:val="28"/>
          <w:szCs w:val="28"/>
        </w:rPr>
        <w:t>эпидемиологического благополучия населения.</w:t>
      </w:r>
    </w:p>
    <w:p w:rsidR="00BE013D" w:rsidRPr="00BE013D" w:rsidRDefault="00BE013D" w:rsidP="007331A4">
      <w:pPr>
        <w:pStyle w:val="1"/>
        <w:shd w:val="clear" w:color="auto" w:fill="auto"/>
        <w:spacing w:before="0"/>
        <w:ind w:firstLine="700"/>
        <w:rPr>
          <w:sz w:val="28"/>
          <w:szCs w:val="28"/>
        </w:rPr>
      </w:pPr>
      <w:r w:rsidRPr="00BE013D">
        <w:rPr>
          <w:sz w:val="28"/>
          <w:szCs w:val="28"/>
        </w:rPr>
        <w:t>В части осуществления контрольно-надзорной деятельности приостановлено течение сроков добровольного выезда из Российской Федерации иностранных граждан, в отношении которых принято решение об административном выдворении (депортации, реадмиссии). В этой связи к указанным лицам мер административного воздействия не применяются.</w:t>
      </w:r>
    </w:p>
    <w:p w:rsidR="00BE013D" w:rsidRPr="00BE013D" w:rsidRDefault="00BE013D" w:rsidP="007331A4">
      <w:pPr>
        <w:pStyle w:val="1"/>
        <w:shd w:val="clear" w:color="auto" w:fill="auto"/>
        <w:spacing w:before="0"/>
        <w:ind w:firstLine="700"/>
        <w:rPr>
          <w:sz w:val="28"/>
          <w:szCs w:val="28"/>
        </w:rPr>
      </w:pPr>
      <w:r w:rsidRPr="00BE013D">
        <w:rPr>
          <w:sz w:val="28"/>
          <w:szCs w:val="28"/>
        </w:rPr>
        <w:t>Также в обозначенный период в отношении иностранных граждан не принимаются следующие решения:</w:t>
      </w:r>
    </w:p>
    <w:p w:rsidR="00BE013D" w:rsidRPr="00BE013D" w:rsidRDefault="007331A4" w:rsidP="007331A4">
      <w:pPr>
        <w:pStyle w:val="1"/>
        <w:shd w:val="clear" w:color="auto" w:fill="auto"/>
        <w:spacing w:before="0"/>
        <w:ind w:left="70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013D" w:rsidRPr="00BE013D">
        <w:rPr>
          <w:sz w:val="28"/>
          <w:szCs w:val="28"/>
        </w:rPr>
        <w:t>о нежелательности пребывания (проживания) в Российской Федерации;</w:t>
      </w:r>
    </w:p>
    <w:p w:rsidR="00BE013D" w:rsidRPr="00BE013D" w:rsidRDefault="007331A4" w:rsidP="007331A4">
      <w:pPr>
        <w:pStyle w:val="1"/>
        <w:shd w:val="clear" w:color="auto" w:fill="auto"/>
        <w:spacing w:before="0"/>
        <w:ind w:left="70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013D" w:rsidRPr="00BE013D">
        <w:rPr>
          <w:sz w:val="28"/>
          <w:szCs w:val="28"/>
        </w:rPr>
        <w:t>о неразрешении въезда в Российскую Федерацию;</w:t>
      </w:r>
    </w:p>
    <w:p w:rsidR="00BE013D" w:rsidRPr="00BE013D" w:rsidRDefault="007331A4" w:rsidP="007331A4">
      <w:pPr>
        <w:pStyle w:val="1"/>
        <w:shd w:val="clear" w:color="auto" w:fill="auto"/>
        <w:spacing w:before="0"/>
        <w:ind w:left="70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E013D" w:rsidRPr="00BE013D">
        <w:rPr>
          <w:sz w:val="28"/>
          <w:szCs w:val="28"/>
        </w:rPr>
        <w:t xml:space="preserve"> о депортации и реадмиссии;</w:t>
      </w:r>
    </w:p>
    <w:p w:rsidR="00BE013D" w:rsidRPr="00BE013D" w:rsidRDefault="007331A4" w:rsidP="007331A4">
      <w:pPr>
        <w:pStyle w:val="1"/>
        <w:shd w:val="clear" w:color="auto" w:fill="auto"/>
        <w:spacing w:before="0"/>
        <w:ind w:left="70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013D" w:rsidRPr="00BE013D">
        <w:rPr>
          <w:sz w:val="28"/>
          <w:szCs w:val="28"/>
        </w:rPr>
        <w:t xml:space="preserve">об аннулировании виз, разрешений на временное проживание, видов на жительство, разрешений на работу, патентов и свидетельств участника </w:t>
      </w:r>
      <w:r>
        <w:rPr>
          <w:sz w:val="28"/>
          <w:szCs w:val="28"/>
        </w:rPr>
        <w:t>Г</w:t>
      </w:r>
      <w:r w:rsidR="00BE013D" w:rsidRPr="00BE013D">
        <w:rPr>
          <w:sz w:val="28"/>
          <w:szCs w:val="28"/>
        </w:rPr>
        <w:t>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7529F9" w:rsidRDefault="007331A4" w:rsidP="007529F9">
      <w:pPr>
        <w:pStyle w:val="1"/>
        <w:shd w:val="clear" w:color="auto" w:fill="auto"/>
        <w:spacing w:before="0"/>
        <w:ind w:left="70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E013D" w:rsidRPr="00BE013D">
        <w:rPr>
          <w:sz w:val="28"/>
          <w:szCs w:val="28"/>
        </w:rPr>
        <w:t xml:space="preserve"> о сокращении срока временного пребывания;</w:t>
      </w:r>
    </w:p>
    <w:p w:rsidR="007529F9" w:rsidRDefault="007529F9" w:rsidP="007529F9">
      <w:pPr>
        <w:pStyle w:val="1"/>
        <w:shd w:val="clear" w:color="auto" w:fill="auto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529F9">
        <w:rPr>
          <w:sz w:val="28"/>
          <w:szCs w:val="28"/>
        </w:rPr>
        <w:t>- о лишении статуса беженца и временного убежища.</w:t>
      </w:r>
    </w:p>
    <w:p w:rsidR="00EF3235" w:rsidRPr="00EF3235" w:rsidRDefault="00EF3235" w:rsidP="00EF32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235">
        <w:rPr>
          <w:rFonts w:ascii="Times New Roman" w:eastAsia="Times New Roman" w:hAnsi="Times New Roman" w:cs="Times New Roman"/>
          <w:sz w:val="28"/>
          <w:szCs w:val="28"/>
        </w:rPr>
        <w:t>Исполнение решений о сокращении срока временного пребывания, а также решений об аннулировании виз, разрешений на временное проживание, видов на жительство, патентов и свидетельств участника Государственной программы по оказанию содействия добровольному переселению в Российскую Федерацию, принятых до издания Указа, временно приостановить до 16 июня  2020 года.</w:t>
      </w:r>
    </w:p>
    <w:p w:rsidR="007529F9" w:rsidRPr="007529F9" w:rsidRDefault="007529F9" w:rsidP="007529F9">
      <w:pPr>
        <w:pStyle w:val="1"/>
        <w:shd w:val="clear" w:color="auto" w:fill="auto"/>
        <w:spacing w:before="0"/>
        <w:rPr>
          <w:sz w:val="28"/>
          <w:szCs w:val="28"/>
        </w:rPr>
      </w:pPr>
      <w:bookmarkStart w:id="0" w:name="_GoBack"/>
      <w:bookmarkEnd w:id="0"/>
    </w:p>
    <w:p w:rsidR="007529F9" w:rsidRDefault="007529F9" w:rsidP="007529F9">
      <w:pPr>
        <w:pStyle w:val="23"/>
        <w:shd w:val="clear" w:color="auto" w:fill="auto"/>
        <w:spacing w:line="260" w:lineRule="exact"/>
        <w:ind w:left="20"/>
        <w:rPr>
          <w:sz w:val="28"/>
          <w:szCs w:val="28"/>
        </w:rPr>
      </w:pPr>
    </w:p>
    <w:p w:rsidR="007529F9" w:rsidRDefault="007529F9" w:rsidP="007529F9">
      <w:pPr>
        <w:pStyle w:val="23"/>
        <w:shd w:val="clear" w:color="auto" w:fill="auto"/>
        <w:spacing w:line="260" w:lineRule="exact"/>
        <w:ind w:left="20"/>
        <w:rPr>
          <w:sz w:val="28"/>
          <w:szCs w:val="28"/>
        </w:rPr>
      </w:pPr>
    </w:p>
    <w:p w:rsidR="007529F9" w:rsidRDefault="007529F9" w:rsidP="007529F9">
      <w:pPr>
        <w:pStyle w:val="23"/>
        <w:shd w:val="clear" w:color="auto" w:fill="auto"/>
        <w:spacing w:line="260" w:lineRule="exact"/>
        <w:ind w:left="20"/>
        <w:rPr>
          <w:sz w:val="28"/>
          <w:szCs w:val="28"/>
        </w:rPr>
      </w:pPr>
    </w:p>
    <w:p w:rsidR="007529F9" w:rsidRPr="007529F9" w:rsidRDefault="007529F9" w:rsidP="007331A4">
      <w:pPr>
        <w:pStyle w:val="1"/>
        <w:shd w:val="clear" w:color="auto" w:fill="auto"/>
        <w:spacing w:before="0"/>
        <w:ind w:left="700" w:firstLine="0"/>
        <w:rPr>
          <w:sz w:val="28"/>
          <w:szCs w:val="28"/>
        </w:rPr>
      </w:pPr>
    </w:p>
    <w:p w:rsidR="0056479B" w:rsidRPr="00BE013D" w:rsidRDefault="0056479B" w:rsidP="007331A4">
      <w:pPr>
        <w:pStyle w:val="1"/>
        <w:shd w:val="clear" w:color="auto" w:fill="auto"/>
        <w:spacing w:before="0"/>
        <w:rPr>
          <w:sz w:val="28"/>
          <w:szCs w:val="28"/>
        </w:rPr>
      </w:pPr>
    </w:p>
    <w:sectPr w:rsidR="0056479B" w:rsidRPr="00BE013D" w:rsidSect="00BE013D">
      <w:footnotePr>
        <w:numRestart w:val="eachPage"/>
      </w:footnotePr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7E" w:rsidRDefault="00F40A7E" w:rsidP="0056479B">
      <w:r>
        <w:separator/>
      </w:r>
    </w:p>
  </w:endnote>
  <w:endnote w:type="continuationSeparator" w:id="0">
    <w:p w:rsidR="00F40A7E" w:rsidRDefault="00F40A7E" w:rsidP="0056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7E" w:rsidRDefault="00F40A7E">
      <w:r>
        <w:separator/>
      </w:r>
    </w:p>
  </w:footnote>
  <w:footnote w:type="continuationSeparator" w:id="0">
    <w:p w:rsidR="00F40A7E" w:rsidRDefault="00F40A7E">
      <w:r>
        <w:continuationSeparator/>
      </w:r>
    </w:p>
  </w:footnote>
  <w:footnote w:id="1">
    <w:p w:rsidR="00C44428" w:rsidRDefault="008509CE">
      <w:pPr>
        <w:pStyle w:val="20"/>
        <w:shd w:val="clear" w:color="auto" w:fill="auto"/>
        <w:spacing w:line="190" w:lineRule="exact"/>
        <w:ind w:left="40"/>
      </w:pPr>
      <w:r>
        <w:rPr>
          <w:rStyle w:val="21"/>
          <w:vertAlign w:val="superscript"/>
        </w:rPr>
        <w:footnoteRef/>
      </w:r>
      <w:r>
        <w:t xml:space="preserve"> Далее - «Указ».</w:t>
      </w:r>
    </w:p>
  </w:footnote>
  <w:footnote w:id="2">
    <w:p w:rsidR="00C44428" w:rsidRPr="00C44428" w:rsidRDefault="00C44428">
      <w:pPr>
        <w:pStyle w:val="a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C44428">
        <w:rPr>
          <w:rStyle w:val="a9"/>
          <w:rFonts w:ascii="Times New Roman" w:hAnsi="Times New Roman" w:cs="Times New Roman"/>
          <w:sz w:val="19"/>
          <w:szCs w:val="19"/>
        </w:rPr>
        <w:footnoteRef/>
      </w:r>
      <w:r w:rsidRPr="00C44428">
        <w:rPr>
          <w:rFonts w:ascii="Times New Roman" w:hAnsi="Times New Roman" w:cs="Times New Roman"/>
          <w:sz w:val="19"/>
          <w:szCs w:val="19"/>
        </w:rPr>
        <w:t xml:space="preserve"> Далее – «иностранные граждане».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28C8"/>
    <w:multiLevelType w:val="multilevel"/>
    <w:tmpl w:val="4E601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9B"/>
    <w:rsid w:val="000B00F7"/>
    <w:rsid w:val="001E4B09"/>
    <w:rsid w:val="00254520"/>
    <w:rsid w:val="002A1B82"/>
    <w:rsid w:val="002B3F20"/>
    <w:rsid w:val="00346522"/>
    <w:rsid w:val="00357349"/>
    <w:rsid w:val="00492C0F"/>
    <w:rsid w:val="0056479B"/>
    <w:rsid w:val="005A0553"/>
    <w:rsid w:val="006422D5"/>
    <w:rsid w:val="00647D0A"/>
    <w:rsid w:val="007331A4"/>
    <w:rsid w:val="007529F9"/>
    <w:rsid w:val="00843BB1"/>
    <w:rsid w:val="008509CE"/>
    <w:rsid w:val="0086767D"/>
    <w:rsid w:val="008A2D58"/>
    <w:rsid w:val="00946805"/>
    <w:rsid w:val="00AD246E"/>
    <w:rsid w:val="00B11532"/>
    <w:rsid w:val="00BC4D41"/>
    <w:rsid w:val="00BE013D"/>
    <w:rsid w:val="00BE4CA1"/>
    <w:rsid w:val="00C11DDE"/>
    <w:rsid w:val="00C44428"/>
    <w:rsid w:val="00CE3C67"/>
    <w:rsid w:val="00DF2C34"/>
    <w:rsid w:val="00E414A4"/>
    <w:rsid w:val="00EB1049"/>
    <w:rsid w:val="00EF3235"/>
    <w:rsid w:val="00F40A7E"/>
    <w:rsid w:val="00FC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AD3BA-E0B8-4B2A-A569-7492F19F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47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479B"/>
    <w:rPr>
      <w:color w:val="0066CC"/>
      <w:u w:val="single"/>
    </w:rPr>
  </w:style>
  <w:style w:type="character" w:customStyle="1" w:styleId="2">
    <w:name w:val="Сноска (2)_"/>
    <w:basedOn w:val="a0"/>
    <w:link w:val="20"/>
    <w:rsid w:val="00564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Сноска (2)"/>
    <w:basedOn w:val="2"/>
    <w:rsid w:val="00564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sid w:val="005647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mesNewRoman5pt">
    <w:name w:val="Сноска + Times New Roman;5 pt"/>
    <w:basedOn w:val="a4"/>
    <w:rsid w:val="00564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5647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"/>
    <w:rsid w:val="00564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rsid w:val="005647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Сноска"/>
    <w:basedOn w:val="a"/>
    <w:link w:val="a4"/>
    <w:rsid w:val="0056479B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23">
    <w:name w:val="Основной текст (2)"/>
    <w:basedOn w:val="a"/>
    <w:link w:val="22"/>
    <w:rsid w:val="0056479B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6"/>
    <w:rsid w:val="0056479B"/>
    <w:pPr>
      <w:shd w:val="clear" w:color="auto" w:fill="FFFFFF"/>
      <w:spacing w:before="600" w:line="360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C4442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4428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4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43B6-3847-4031-AD45-0192D09D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akarelina3</dc:creator>
  <cp:lastModifiedBy>Черепанов</cp:lastModifiedBy>
  <cp:revision>4</cp:revision>
  <cp:lastPrinted>2020-04-24T06:21:00Z</cp:lastPrinted>
  <dcterms:created xsi:type="dcterms:W3CDTF">2020-05-21T13:08:00Z</dcterms:created>
  <dcterms:modified xsi:type="dcterms:W3CDTF">2020-05-21T13:11:00Z</dcterms:modified>
</cp:coreProperties>
</file>