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9" w:rsidRPr="00270E51" w:rsidRDefault="00CE63A9" w:rsidP="00270E51">
      <w:pPr>
        <w:shd w:val="clear" w:color="auto" w:fill="FFFFFF"/>
        <w:autoSpaceDE w:val="0"/>
        <w:spacing w:line="276" w:lineRule="auto"/>
        <w:contextualSpacing/>
        <w:rPr>
          <w:b/>
          <w:sz w:val="28"/>
          <w:szCs w:val="28"/>
        </w:rPr>
      </w:pPr>
      <w:r w:rsidRPr="00270E51">
        <w:rPr>
          <w:b/>
          <w:noProof/>
          <w:sz w:val="28"/>
          <w:szCs w:val="28"/>
        </w:rPr>
        <w:drawing>
          <wp:inline distT="0" distB="0" distL="0" distR="0">
            <wp:extent cx="4158615" cy="10731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A9" w:rsidRPr="00270E51" w:rsidRDefault="00CE63A9" w:rsidP="00270E51">
      <w:pPr>
        <w:shd w:val="clear" w:color="auto" w:fill="FFFFFF"/>
        <w:autoSpaceDE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02141A" w:rsidRPr="00270E51" w:rsidRDefault="0002141A" w:rsidP="00E96856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70E51">
        <w:rPr>
          <w:b/>
          <w:sz w:val="28"/>
          <w:szCs w:val="28"/>
        </w:rPr>
        <w:t xml:space="preserve">Кадастровая палата </w:t>
      </w:r>
      <w:r w:rsidR="00270E51" w:rsidRPr="00270E51">
        <w:rPr>
          <w:b/>
          <w:sz w:val="28"/>
          <w:szCs w:val="28"/>
        </w:rPr>
        <w:t>провела горячую линию по вопросам оформления недвижимости</w:t>
      </w:r>
    </w:p>
    <w:p w:rsidR="0002141A" w:rsidRPr="00270E51" w:rsidRDefault="0002141A" w:rsidP="007769E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E63A9" w:rsidRDefault="00270E5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i/>
          <w:sz w:val="28"/>
          <w:szCs w:val="28"/>
        </w:rPr>
        <w:t>Кадастровая палата по Архангельской области и Ненецкому автономному округу провела горячую линию по вопросам оформления недвижимости. Мероприятие с</w:t>
      </w:r>
      <w:r w:rsidR="00CE63A9" w:rsidRPr="00270E51">
        <w:rPr>
          <w:i/>
          <w:sz w:val="28"/>
          <w:szCs w:val="28"/>
        </w:rPr>
        <w:t>остоял</w:t>
      </w:r>
      <w:r w:rsidR="00CD6837">
        <w:rPr>
          <w:i/>
          <w:sz w:val="28"/>
          <w:szCs w:val="28"/>
        </w:rPr>
        <w:t>о</w:t>
      </w:r>
      <w:r w:rsidR="00CE63A9" w:rsidRPr="00270E51">
        <w:rPr>
          <w:i/>
          <w:sz w:val="28"/>
          <w:szCs w:val="28"/>
        </w:rPr>
        <w:t xml:space="preserve">сь </w:t>
      </w:r>
      <w:r w:rsidRPr="00270E51">
        <w:rPr>
          <w:i/>
          <w:sz w:val="28"/>
          <w:szCs w:val="28"/>
        </w:rPr>
        <w:t xml:space="preserve">в рамках </w:t>
      </w:r>
      <w:r w:rsidR="00CE63A9" w:rsidRPr="00270E51">
        <w:rPr>
          <w:i/>
          <w:sz w:val="28"/>
          <w:szCs w:val="28"/>
        </w:rPr>
        <w:t>всероссийск</w:t>
      </w:r>
      <w:r w:rsidRPr="00270E51">
        <w:rPr>
          <w:i/>
          <w:sz w:val="28"/>
          <w:szCs w:val="28"/>
        </w:rPr>
        <w:t>ой</w:t>
      </w:r>
      <w:r w:rsidR="00CE63A9" w:rsidRPr="00270E51">
        <w:rPr>
          <w:i/>
          <w:sz w:val="28"/>
          <w:szCs w:val="28"/>
        </w:rPr>
        <w:t xml:space="preserve"> недел</w:t>
      </w:r>
      <w:r w:rsidRPr="00270E51">
        <w:rPr>
          <w:i/>
          <w:sz w:val="28"/>
          <w:szCs w:val="28"/>
        </w:rPr>
        <w:t>и</w:t>
      </w:r>
      <w:r w:rsidR="00CE63A9" w:rsidRPr="00270E51">
        <w:rPr>
          <w:i/>
          <w:sz w:val="28"/>
          <w:szCs w:val="28"/>
        </w:rPr>
        <w:t xml:space="preserve"> консультаций</w:t>
      </w:r>
      <w:r w:rsidRPr="00270E51">
        <w:rPr>
          <w:i/>
          <w:sz w:val="28"/>
          <w:szCs w:val="28"/>
        </w:rPr>
        <w:t>, которая прошла в</w:t>
      </w:r>
      <w:r>
        <w:rPr>
          <w:i/>
          <w:sz w:val="28"/>
          <w:szCs w:val="28"/>
        </w:rPr>
        <w:t>о</w:t>
      </w:r>
      <w:r w:rsidRPr="00270E51">
        <w:rPr>
          <w:i/>
          <w:sz w:val="28"/>
          <w:szCs w:val="28"/>
        </w:rPr>
        <w:t xml:space="preserve"> всех регионах Российской Федерации</w:t>
      </w:r>
      <w:r w:rsidR="00CE63A9" w:rsidRPr="00270E51">
        <w:rPr>
          <w:i/>
          <w:sz w:val="28"/>
          <w:szCs w:val="28"/>
        </w:rPr>
        <w:t>.</w:t>
      </w:r>
      <w:r w:rsidR="00CE63A9" w:rsidRPr="00270E51">
        <w:rPr>
          <w:b/>
          <w:sz w:val="28"/>
          <w:szCs w:val="28"/>
        </w:rPr>
        <w:t xml:space="preserve"> </w:t>
      </w:r>
    </w:p>
    <w:p w:rsidR="00270E51" w:rsidRPr="00270E51" w:rsidRDefault="00270E5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>Эксперты Кадастровой палаты  ответили на  самые популярные вопросы</w:t>
      </w:r>
      <w:r w:rsidR="00D61F63">
        <w:rPr>
          <w:sz w:val="28"/>
          <w:szCs w:val="28"/>
        </w:rPr>
        <w:t>, поступившие от жителей Поморья</w:t>
      </w:r>
      <w:r w:rsidR="00323CE0">
        <w:rPr>
          <w:sz w:val="28"/>
          <w:szCs w:val="28"/>
        </w:rPr>
        <w:t>:</w:t>
      </w:r>
      <w:r w:rsidRPr="00270E51">
        <w:rPr>
          <w:sz w:val="28"/>
          <w:szCs w:val="28"/>
        </w:rPr>
        <w:t xml:space="preserve"> </w:t>
      </w:r>
    </w:p>
    <w:p w:rsidR="007E7A66" w:rsidRPr="00270E51" w:rsidRDefault="00CD683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определяется</w:t>
      </w:r>
      <w:r w:rsidR="007E7A66" w:rsidRPr="00270E51">
        <w:rPr>
          <w:b/>
          <w:sz w:val="28"/>
          <w:szCs w:val="28"/>
        </w:rPr>
        <w:t xml:space="preserve"> кадастров</w:t>
      </w:r>
      <w:r>
        <w:rPr>
          <w:b/>
          <w:sz w:val="28"/>
          <w:szCs w:val="28"/>
        </w:rPr>
        <w:t>ая</w:t>
      </w:r>
      <w:r w:rsidR="007E7A66" w:rsidRPr="00270E51">
        <w:rPr>
          <w:b/>
          <w:sz w:val="28"/>
          <w:szCs w:val="28"/>
        </w:rPr>
        <w:t xml:space="preserve"> стоимость объекта недвижимости?</w:t>
      </w:r>
    </w:p>
    <w:p w:rsidR="004D2ADC" w:rsidRPr="00270E51" w:rsidRDefault="006D435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4D2ADC" w:rsidRPr="00270E51">
        <w:rPr>
          <w:bCs/>
          <w:iCs/>
          <w:sz w:val="28"/>
          <w:szCs w:val="28"/>
        </w:rPr>
        <w:t xml:space="preserve">а сегодняшний день действующими являются два федеральных закона, регулирующих проведение ГКО: </w:t>
      </w:r>
      <w:r w:rsidR="004D2ADC" w:rsidRPr="00270E51">
        <w:rPr>
          <w:rFonts w:eastAsia="+mn-ea"/>
          <w:bCs/>
          <w:iCs/>
          <w:kern w:val="3"/>
          <w:sz w:val="28"/>
          <w:szCs w:val="28"/>
        </w:rPr>
        <w:t xml:space="preserve"> </w:t>
      </w:r>
      <w:proofErr w:type="gramStart"/>
      <w:r w:rsidR="004D2ADC" w:rsidRPr="00270E51">
        <w:rPr>
          <w:bCs/>
          <w:iCs/>
          <w:sz w:val="28"/>
          <w:szCs w:val="28"/>
        </w:rPr>
        <w:t>ФЗ от 29.07.1998 №135-ФЗ «Об оценочной деятельности» и ФЗ от 03.07.2016 №237-ФЗ «О государственной кадастровой оценке</w:t>
      </w:r>
      <w:r>
        <w:rPr>
          <w:bCs/>
          <w:iCs/>
          <w:sz w:val="28"/>
          <w:szCs w:val="28"/>
        </w:rPr>
        <w:t>»</w:t>
      </w:r>
      <w:r w:rsidR="004D2ADC" w:rsidRPr="00270E51"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r w:rsidR="004D2ADC" w:rsidRPr="00270E51">
        <w:rPr>
          <w:sz w:val="28"/>
          <w:szCs w:val="28"/>
        </w:rPr>
        <w:t>Соответственно, для начала   необходимо ознакомиться с результатом оценки объекта недвижимости и определить, нормы какого закона применялись при определении его кадастровой стоимости 135-ФЗ или 237-ФЗ.</w:t>
      </w:r>
    </w:p>
    <w:p w:rsidR="00C12D3E" w:rsidRPr="00270E51" w:rsidRDefault="00C12D3E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>На территории Архангельской области и Ненецкого автономного округа имеются объекты недвижимости, кадастровая стоимость которых определена по 135-ФЗ, соответственно, в рамках своих полномочий Филиал Кадастровой палаты определяет кадастровую стоимость таких объектов, в случае изменения их количественных (качественных) характеристик.</w:t>
      </w:r>
    </w:p>
    <w:p w:rsidR="00C12D3E" w:rsidRPr="00270E51" w:rsidRDefault="00C12D3E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После утверждения результатов </w:t>
      </w:r>
      <w:r w:rsidR="006D4357">
        <w:rPr>
          <w:color w:val="000000"/>
          <w:sz w:val="28"/>
          <w:szCs w:val="28"/>
        </w:rPr>
        <w:t>государственной кадастровой оценки</w:t>
      </w:r>
      <w:r w:rsidRPr="00270E51">
        <w:rPr>
          <w:color w:val="000000"/>
          <w:sz w:val="28"/>
          <w:szCs w:val="28"/>
        </w:rPr>
        <w:t>, проводимой в соответствии с 237-ФЗ по определенным видам объектов недвижимости, кадастровую стоимость данных видов объектов недвижимости при изменении их </w:t>
      </w:r>
      <w:r w:rsidRPr="00270E51">
        <w:rPr>
          <w:color w:val="000000"/>
          <w:sz w:val="28"/>
          <w:szCs w:val="28"/>
          <w:shd w:val="clear" w:color="auto" w:fill="FFFFFF"/>
        </w:rPr>
        <w:t>характеристик</w:t>
      </w:r>
      <w:r w:rsidRPr="00270E51">
        <w:rPr>
          <w:color w:val="000000"/>
          <w:sz w:val="28"/>
          <w:szCs w:val="28"/>
        </w:rPr>
        <w:t>  определяет бюджетное учреждение.​</w:t>
      </w:r>
    </w:p>
    <w:p w:rsidR="00C12D3E" w:rsidRPr="00270E51" w:rsidRDefault="00C12D3E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На территории Архангельской области бюджетным учреждением является </w:t>
      </w:r>
      <w:r w:rsidR="006D4357" w:rsidRPr="00270E51">
        <w:rPr>
          <w:sz w:val="28"/>
          <w:szCs w:val="28"/>
        </w:rPr>
        <w:t xml:space="preserve">– </w:t>
      </w:r>
      <w:r w:rsidRPr="00270E51">
        <w:rPr>
          <w:sz w:val="28"/>
          <w:szCs w:val="28"/>
        </w:rPr>
        <w:t xml:space="preserve">ГБУ АО «АрхОблКадастр», на территории  Ненецкого автономного округа – «ГБУ НАО «ЦКО». </w:t>
      </w:r>
    </w:p>
    <w:p w:rsidR="007E7A66" w:rsidRPr="00270E51" w:rsidRDefault="007E7A66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lastRenderedPageBreak/>
        <w:t>Куда обращаться для проверки на наличие ошибки в определении кадастровой стоимости?</w:t>
      </w:r>
    </w:p>
    <w:p w:rsidR="001F0C87" w:rsidRPr="00270E51" w:rsidRDefault="001F0C87" w:rsidP="002B3744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51">
        <w:rPr>
          <w:rFonts w:ascii="Times New Roman" w:hAnsi="Times New Roman" w:cs="Times New Roman"/>
          <w:sz w:val="28"/>
          <w:szCs w:val="28"/>
        </w:rPr>
        <w:t xml:space="preserve">По объектам недвижимости, </w:t>
      </w:r>
      <w:r w:rsidRPr="00270E5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кадастровая стоимость которых была определена в соответствии с 135-ФЗ, о</w:t>
      </w:r>
      <w:r w:rsidRPr="00270E51">
        <w:rPr>
          <w:rFonts w:ascii="Times New Roman" w:hAnsi="Times New Roman" w:cs="Times New Roman"/>
          <w:sz w:val="28"/>
          <w:szCs w:val="28"/>
        </w:rPr>
        <w:t xml:space="preserve">бращения об исправлении ошибок направляются в Филиал кадастровой палаты. </w:t>
      </w:r>
    </w:p>
    <w:p w:rsidR="00AD0111" w:rsidRPr="00270E51" w:rsidRDefault="00AD011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Также,  если у заявителя имеются документы, подтверждающие, что в сведениях ЕГРН содержатся некорректные сведения об </w:t>
      </w:r>
      <w:r w:rsidR="006D4357">
        <w:rPr>
          <w:color w:val="000000"/>
          <w:sz w:val="28"/>
          <w:szCs w:val="28"/>
        </w:rPr>
        <w:t>объекте недвижимости</w:t>
      </w:r>
      <w:r w:rsidRPr="00270E51">
        <w:rPr>
          <w:color w:val="000000"/>
          <w:sz w:val="28"/>
          <w:szCs w:val="28"/>
        </w:rPr>
        <w:t>, будь то: площадь, его местоположение, назначение или вид, то для устранения данной ошибки можно обратиться с заявлением об устранении технической ошибки лично в ближайшее отделение МФЦ, либо по почте или через Интернет.</w:t>
      </w:r>
    </w:p>
    <w:p w:rsidR="001F0C87" w:rsidRPr="00270E51" w:rsidRDefault="001F0C8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bCs/>
          <w:iCs/>
          <w:sz w:val="28"/>
          <w:szCs w:val="28"/>
          <w:shd w:val="clear" w:color="auto" w:fill="FFFFFF"/>
        </w:rPr>
        <w:t xml:space="preserve">В случае, когда кадастровая стоимость была определена бюджетным учреждением в соответствии с 237-ФЗ, обращения об исправлении ошибок можно направить </w:t>
      </w:r>
      <w:r w:rsidRPr="00270E51">
        <w:rPr>
          <w:sz w:val="28"/>
          <w:szCs w:val="28"/>
        </w:rPr>
        <w:t>напрямую в ГБУ, либо подать через портал госуслуг или в офисе многофункционального центра предоставления государственных и муниципальных услуг.</w:t>
      </w:r>
    </w:p>
    <w:p w:rsidR="00935848" w:rsidRPr="00270E51" w:rsidRDefault="00935848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Как снизить кадастровую стоимость?</w:t>
      </w:r>
    </w:p>
    <w:p w:rsidR="00935848" w:rsidRPr="00270E51" w:rsidRDefault="00935848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sz w:val="28"/>
          <w:szCs w:val="28"/>
        </w:rPr>
        <w:t>Снизить кадастровую стоимость объекта недвижимости можно через механизм пересмотра государственной кадастровой оценки. На законодательном уровне установлено два способа такого пересмотра: в Комиссии по рассмотрению споров о результатах определения кадастровой стоимости или в суде.</w:t>
      </w:r>
    </w:p>
    <w:p w:rsidR="0083020B" w:rsidRPr="00270E51" w:rsidRDefault="0083020B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Куда обратиться для оспаривания кадастровой стоимости?</w:t>
      </w:r>
    </w:p>
    <w:p w:rsidR="00AD0111" w:rsidRPr="00270E51" w:rsidRDefault="00486BD3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>Кадастровая стоимость, полученная в рамках проведения ГКО в соответствии с №135-ФЗ</w:t>
      </w:r>
      <w:r w:rsidR="006D4357">
        <w:rPr>
          <w:color w:val="000000"/>
          <w:sz w:val="28"/>
          <w:szCs w:val="28"/>
        </w:rPr>
        <w:t>,</w:t>
      </w:r>
      <w:r w:rsidRPr="00270E51">
        <w:rPr>
          <w:color w:val="000000"/>
          <w:sz w:val="28"/>
          <w:szCs w:val="28"/>
        </w:rPr>
        <w:t xml:space="preserve"> и кадастровая стоимость, определенная Филиалом кадастровой палаты может быть оспорена в суде </w:t>
      </w:r>
      <w:proofErr w:type="gramStart"/>
      <w:r w:rsidRPr="00270E51">
        <w:rPr>
          <w:color w:val="000000"/>
          <w:sz w:val="28"/>
          <w:szCs w:val="28"/>
        </w:rPr>
        <w:t>и(</w:t>
      </w:r>
      <w:proofErr w:type="gramEnd"/>
      <w:r w:rsidRPr="00270E51">
        <w:rPr>
          <w:color w:val="000000"/>
          <w:sz w:val="28"/>
          <w:szCs w:val="28"/>
        </w:rPr>
        <w:t xml:space="preserve">или) комиссии по рассмотрению споров о результатах определения кадастровой стоимости, созданной при </w:t>
      </w:r>
      <w:r w:rsidR="00F43856" w:rsidRPr="00270E51">
        <w:rPr>
          <w:color w:val="000000"/>
          <w:sz w:val="28"/>
          <w:szCs w:val="28"/>
        </w:rPr>
        <w:t>У</w:t>
      </w:r>
      <w:r w:rsidRPr="00270E51">
        <w:rPr>
          <w:color w:val="000000"/>
          <w:sz w:val="28"/>
          <w:szCs w:val="28"/>
        </w:rPr>
        <w:t xml:space="preserve">правлении Росреестра по Архангельской области и НАО. Основанием для этого является использование при определении кадастровой стоимости </w:t>
      </w:r>
      <w:proofErr w:type="gramStart"/>
      <w:r w:rsidRPr="00270E51">
        <w:rPr>
          <w:color w:val="000000"/>
          <w:sz w:val="28"/>
          <w:szCs w:val="28"/>
        </w:rPr>
        <w:t>н</w:t>
      </w:r>
      <w:r w:rsidR="006D4357">
        <w:rPr>
          <w:color w:val="000000"/>
          <w:sz w:val="28"/>
          <w:szCs w:val="28"/>
        </w:rPr>
        <w:t>едостоверных</w:t>
      </w:r>
      <w:proofErr w:type="gramEnd"/>
      <w:r w:rsidR="006D4357">
        <w:rPr>
          <w:color w:val="000000"/>
          <w:sz w:val="28"/>
          <w:szCs w:val="28"/>
        </w:rPr>
        <w:t xml:space="preserve"> сведений, а также </w:t>
      </w:r>
      <w:r w:rsidR="006D4357" w:rsidRPr="00270E51">
        <w:rPr>
          <w:sz w:val="28"/>
          <w:szCs w:val="28"/>
        </w:rPr>
        <w:t xml:space="preserve">– </w:t>
      </w:r>
      <w:r w:rsidRPr="00270E51">
        <w:rPr>
          <w:color w:val="000000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</w:t>
      </w:r>
      <w:r w:rsidR="00AD0111" w:rsidRPr="00270E51">
        <w:rPr>
          <w:color w:val="000000"/>
          <w:sz w:val="28"/>
          <w:szCs w:val="28"/>
        </w:rPr>
        <w:t>.</w:t>
      </w:r>
    </w:p>
    <w:p w:rsidR="00486BD3" w:rsidRPr="00270E51" w:rsidRDefault="00486BD3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70E51">
        <w:rPr>
          <w:color w:val="000000"/>
          <w:sz w:val="28"/>
          <w:szCs w:val="28"/>
        </w:rPr>
        <w:t>Результаты определения кадастровой стоимости, полученные в соответствии с 237-ФЗ, могут быть оспорены путем подачи заявления в суд и</w:t>
      </w:r>
      <w:r w:rsidR="006D4357">
        <w:rPr>
          <w:color w:val="000000"/>
          <w:sz w:val="28"/>
          <w:szCs w:val="28"/>
        </w:rPr>
        <w:t xml:space="preserve"> </w:t>
      </w:r>
      <w:r w:rsidRPr="00270E51">
        <w:rPr>
          <w:color w:val="000000"/>
          <w:sz w:val="28"/>
          <w:szCs w:val="28"/>
        </w:rPr>
        <w:t xml:space="preserve">(или) комиссию по рассмотрению споров о результатах определения кадастровой стоимости, созданной при Министерстве имущественных отношений по Архангельской области только на </w:t>
      </w:r>
      <w:r w:rsidRPr="00270E51">
        <w:rPr>
          <w:color w:val="000000"/>
          <w:sz w:val="28"/>
          <w:szCs w:val="28"/>
        </w:rPr>
        <w:lastRenderedPageBreak/>
        <w:t>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стоимость.​</w:t>
      </w:r>
      <w:proofErr w:type="gramEnd"/>
    </w:p>
    <w:p w:rsidR="00A32C5B" w:rsidRPr="00270E51" w:rsidRDefault="0026444E" w:rsidP="002B3744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iCs/>
          <w:sz w:val="28"/>
          <w:szCs w:val="28"/>
        </w:rPr>
        <w:t xml:space="preserve">До обращения в комиссию или в суд рекомендуем обратиться в </w:t>
      </w:r>
      <w:r w:rsidR="006D4357">
        <w:rPr>
          <w:iCs/>
          <w:sz w:val="28"/>
          <w:szCs w:val="28"/>
        </w:rPr>
        <w:t>ф</w:t>
      </w:r>
      <w:r w:rsidR="004D2ADC" w:rsidRPr="00270E51">
        <w:rPr>
          <w:iCs/>
          <w:sz w:val="28"/>
          <w:szCs w:val="28"/>
        </w:rPr>
        <w:t xml:space="preserve">илиал </w:t>
      </w:r>
      <w:r w:rsidR="006D4357">
        <w:rPr>
          <w:iCs/>
          <w:sz w:val="28"/>
          <w:szCs w:val="28"/>
        </w:rPr>
        <w:t>К</w:t>
      </w:r>
      <w:r w:rsidR="004D2ADC" w:rsidRPr="00270E51">
        <w:rPr>
          <w:iCs/>
          <w:sz w:val="28"/>
          <w:szCs w:val="28"/>
        </w:rPr>
        <w:t xml:space="preserve">адастровой палаты или в </w:t>
      </w:r>
      <w:r w:rsidRPr="00270E51">
        <w:rPr>
          <w:sz w:val="28"/>
          <w:szCs w:val="28"/>
        </w:rPr>
        <w:t xml:space="preserve">государственное бюджетное учреждение, проводившее оценку </w:t>
      </w:r>
      <w:r w:rsidR="006D4357" w:rsidRPr="00270E51">
        <w:rPr>
          <w:sz w:val="28"/>
          <w:szCs w:val="28"/>
        </w:rPr>
        <w:t>–</w:t>
      </w:r>
      <w:r w:rsidRPr="00270E51">
        <w:rPr>
          <w:sz w:val="28"/>
          <w:szCs w:val="28"/>
        </w:rPr>
        <w:t xml:space="preserve"> это сэкономит время и деньги</w:t>
      </w:r>
      <w:r w:rsidR="00512219" w:rsidRPr="00270E51">
        <w:rPr>
          <w:sz w:val="28"/>
          <w:szCs w:val="28"/>
        </w:rPr>
        <w:t>.</w:t>
      </w:r>
      <w:r w:rsidR="00FC6BEB" w:rsidRPr="00270E51">
        <w:rPr>
          <w:sz w:val="28"/>
          <w:szCs w:val="28"/>
        </w:rPr>
        <w:t xml:space="preserve"> </w:t>
      </w:r>
    </w:p>
    <w:p w:rsidR="00642A05" w:rsidRPr="00270E51" w:rsidRDefault="00642A05" w:rsidP="002B3744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70E51">
        <w:rPr>
          <w:b/>
          <w:color w:val="000000"/>
          <w:sz w:val="28"/>
          <w:szCs w:val="28"/>
        </w:rPr>
        <w:t>Как узнать кадастровую стоимость объекта недвижимости?</w:t>
      </w:r>
    </w:p>
    <w:p w:rsidR="00642A05" w:rsidRPr="00270E51" w:rsidRDefault="00642A05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При  желании, любой гражданин может запросить через МФЦ  выписку о кадастровой стоимости. </w:t>
      </w:r>
      <w:r w:rsidR="00526795" w:rsidRPr="00270E51">
        <w:rPr>
          <w:sz w:val="28"/>
          <w:szCs w:val="28"/>
        </w:rPr>
        <w:t xml:space="preserve">Выписка из ЕГРН о кадастровой стоимости объекта недвижимости предоставляется бесплатно по запросам любых лиц. </w:t>
      </w:r>
      <w:r w:rsidRPr="00270E51">
        <w:rPr>
          <w:color w:val="000000"/>
          <w:sz w:val="28"/>
          <w:szCs w:val="28"/>
        </w:rPr>
        <w:t>Если нет необходимости в бумажном документе, то</w:t>
      </w:r>
      <w:r w:rsidRPr="00270E51">
        <w:rPr>
          <w:b/>
          <w:sz w:val="28"/>
          <w:szCs w:val="28"/>
        </w:rPr>
        <w:t xml:space="preserve"> </w:t>
      </w:r>
      <w:r w:rsidRPr="00270E51">
        <w:rPr>
          <w:sz w:val="28"/>
          <w:szCs w:val="28"/>
        </w:rPr>
        <w:t>посмотреть, как была определена кадастровая стоимость можно на сайте Росреестра</w:t>
      </w:r>
      <w:hyperlink r:id="rId7" w:history="1">
        <w:r w:rsidRPr="00270E51">
          <w:rPr>
            <w:color w:val="0000FF"/>
            <w:sz w:val="28"/>
            <w:szCs w:val="28"/>
            <w:u w:val="single"/>
          </w:rPr>
          <w:t xml:space="preserve"> www.rosreestr.ru</w:t>
        </w:r>
      </w:hyperlink>
      <w:r w:rsidRPr="00270E51">
        <w:rPr>
          <w:sz w:val="28"/>
          <w:szCs w:val="28"/>
        </w:rPr>
        <w:t xml:space="preserve"> в разделе «Кадастровая оценка». Зная кадастровый номер объекта недвижимости надо зайти в подраздел «Фонд данных государственной кадастровой оценки» и воспользоваться сервисом «Получение сведений из  Фонда данных гос</w:t>
      </w:r>
      <w:r w:rsidR="00512219" w:rsidRPr="00270E51">
        <w:rPr>
          <w:sz w:val="28"/>
          <w:szCs w:val="28"/>
        </w:rPr>
        <w:t>ударственной кадастровой оценки</w:t>
      </w:r>
      <w:r w:rsidR="00FB2B3E" w:rsidRPr="00270E51">
        <w:rPr>
          <w:sz w:val="28"/>
          <w:szCs w:val="28"/>
        </w:rPr>
        <w:t>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 xml:space="preserve">Как узнать собственника земельного участка?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Единственным способом получения достоверной информации о собственнике земельного участка является запрос сведений, </w:t>
      </w:r>
      <w:proofErr w:type="gramStart"/>
      <w:r w:rsidRPr="00270E51">
        <w:rPr>
          <w:sz w:val="28"/>
          <w:szCs w:val="28"/>
        </w:rPr>
        <w:t>содержащихся</w:t>
      </w:r>
      <w:proofErr w:type="gramEnd"/>
      <w:r w:rsidRPr="00270E51">
        <w:rPr>
          <w:sz w:val="28"/>
          <w:szCs w:val="28"/>
        </w:rPr>
        <w:t xml:space="preserve">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объект, а сведения о вещных правах на объект недвижимости, которые возникли ещё до вступления в силу Федерального закона от 21 июля 1997 г. №122-ФЗ «О государственной регистрации недвижимости», содержатся в выписке об объекте недвижимости. </w:t>
      </w:r>
    </w:p>
    <w:p w:rsidR="00512219" w:rsidRPr="00270E51" w:rsidRDefault="00512219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Сведения можно получить как в бумажной, так и электронной форме. Для этого можно обратиться с запросом о предоставлении сведений в любое отделение МФЦ, отправить запрос почтой, заполнить форму запроса, размещенную на официальном сайте Росреестра </w:t>
      </w:r>
      <w:hyperlink r:id="rId8" w:history="1">
        <w:r w:rsidRPr="00270E51">
          <w:rPr>
            <w:rStyle w:val="af"/>
            <w:sz w:val="28"/>
            <w:szCs w:val="28"/>
          </w:rPr>
          <w:t>https://rosreestr.gov.ru</w:t>
        </w:r>
      </w:hyperlink>
      <w:r w:rsidRPr="00270E51">
        <w:rPr>
          <w:sz w:val="28"/>
          <w:szCs w:val="28"/>
        </w:rPr>
        <w:t xml:space="preserve"> или воспользоваться сервисом Кадастровой палаты </w:t>
      </w:r>
      <w:hyperlink r:id="rId9" w:history="1">
        <w:proofErr w:type="spellStart"/>
        <w:r w:rsidRPr="00270E51">
          <w:rPr>
            <w:rStyle w:val="af"/>
            <w:sz w:val="28"/>
            <w:szCs w:val="28"/>
          </w:rPr>
          <w:t>spv.kadastr.ru</w:t>
        </w:r>
        <w:proofErr w:type="spellEnd"/>
      </w:hyperlink>
      <w:r w:rsidRPr="00270E51">
        <w:rPr>
          <w:sz w:val="28"/>
          <w:szCs w:val="28"/>
        </w:rPr>
        <w:t>, а также существует дополнительная возможность – услуга выездного приёма Кадастровой палаты.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 xml:space="preserve">Как получить сведения о предыдущем владельце объекта недвижимости?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lastRenderedPageBreak/>
        <w:t>Для того</w:t>
      </w:r>
      <w:proofErr w:type="gramStart"/>
      <w:r w:rsidRPr="00270E51">
        <w:rPr>
          <w:sz w:val="28"/>
          <w:szCs w:val="28"/>
        </w:rPr>
        <w:t>,</w:t>
      </w:r>
      <w:proofErr w:type="gramEnd"/>
      <w:r w:rsidRPr="00270E51">
        <w:rPr>
          <w:sz w:val="28"/>
          <w:szCs w:val="28"/>
        </w:rPr>
        <w:t xml:space="preserve"> чтобы узнать предыдущего владельца объекта недвижимости, необходимо представить запрос о предоставлении сведений из ЕГРН в виде выписки о переходе прав на объект недвижимости. Она содержит информацию не только о текущем владельце, но и </w:t>
      </w:r>
      <w:proofErr w:type="gramStart"/>
      <w:r w:rsidRPr="00270E51">
        <w:rPr>
          <w:sz w:val="28"/>
          <w:szCs w:val="28"/>
        </w:rPr>
        <w:t>о</w:t>
      </w:r>
      <w:proofErr w:type="gramEnd"/>
      <w:r w:rsidRPr="00270E51">
        <w:rPr>
          <w:sz w:val="28"/>
          <w:szCs w:val="28"/>
        </w:rPr>
        <w:t xml:space="preserve"> </w:t>
      </w:r>
      <w:proofErr w:type="gramStart"/>
      <w:r w:rsidRPr="00270E51">
        <w:rPr>
          <w:sz w:val="28"/>
          <w:szCs w:val="28"/>
        </w:rPr>
        <w:t>предыдущих</w:t>
      </w:r>
      <w:proofErr w:type="gramEnd"/>
      <w:r w:rsidRPr="00270E51">
        <w:rPr>
          <w:sz w:val="28"/>
          <w:szCs w:val="28"/>
        </w:rPr>
        <w:t xml:space="preserve"> – с указанием дат регистрации предыдущих переходов права.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В какой выписке содержатся сведения о координатах характерных точек границ земельного участка?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При наличии в ЕГРН сведений о координатах характерных точек границ земельного участка, такие сведения отображаются в выписке об объекте недвижимости и кадастровом плане территории.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>Кадастровый план территории представляет собой одну из форм предоставления сведений из ЕГРН, на котором в графической и текстовой форме воспроизведены сведения об объектах недвижимости, расположенных в определенном кадастровом квартале, в том числе сведения о координатах характерных точках границ земельных участков. При подаче запроса для получения сведений в виде кадастрового плана территории необходимо указывать номер кадастрового квартала.</w:t>
      </w: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Как изменить адрес земельного участка и здания, расположенного на нем?</w:t>
      </w: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Для присвоения (изменения) адреса земельного участка и здания, расположенного на нем, необходимо обратиться в орган местного самоуправления. После принятия решения о присвоении (изменения) адресов объектов недвижимости заинтересованное лицо вправе обратиться с заявлениями в орган регистрации прав (как в отношении земельного участка, так и здания) для внесения соответствующих изменений в Единый государственный реестр недвижимости. </w:t>
      </w:r>
    </w:p>
    <w:p w:rsidR="00295F52" w:rsidRPr="00270E51" w:rsidRDefault="00295F52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77729C" w:rsidRPr="00270E51" w:rsidRDefault="0077729C" w:rsidP="002B3744">
      <w:pPr>
        <w:spacing w:line="336" w:lineRule="auto"/>
        <w:ind w:firstLine="709"/>
        <w:contextualSpacing/>
        <w:jc w:val="both"/>
        <w:rPr>
          <w:i/>
          <w:sz w:val="28"/>
          <w:szCs w:val="28"/>
        </w:rPr>
      </w:pPr>
    </w:p>
    <w:p w:rsidR="0077729C" w:rsidRPr="00270E51" w:rsidRDefault="0077729C" w:rsidP="002B3744">
      <w:pPr>
        <w:spacing w:line="336" w:lineRule="auto"/>
        <w:ind w:firstLine="709"/>
        <w:contextualSpacing/>
        <w:jc w:val="both"/>
        <w:rPr>
          <w:i/>
          <w:sz w:val="28"/>
          <w:szCs w:val="28"/>
        </w:rPr>
      </w:pPr>
    </w:p>
    <w:sectPr w:rsidR="0077729C" w:rsidRPr="00270E51" w:rsidSect="007769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E16"/>
    <w:multiLevelType w:val="hybridMultilevel"/>
    <w:tmpl w:val="98EC1960"/>
    <w:lvl w:ilvl="0" w:tplc="E7E86F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C81081"/>
    <w:multiLevelType w:val="hybridMultilevel"/>
    <w:tmpl w:val="7EF4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1A"/>
    <w:rsid w:val="000156FC"/>
    <w:rsid w:val="0002141A"/>
    <w:rsid w:val="00095A8F"/>
    <w:rsid w:val="00144CFD"/>
    <w:rsid w:val="001E3D3E"/>
    <w:rsid w:val="001F0173"/>
    <w:rsid w:val="001F0C87"/>
    <w:rsid w:val="002607AE"/>
    <w:rsid w:val="0026444E"/>
    <w:rsid w:val="00270E51"/>
    <w:rsid w:val="00295F52"/>
    <w:rsid w:val="002B3744"/>
    <w:rsid w:val="002C2DDF"/>
    <w:rsid w:val="002F6A8A"/>
    <w:rsid w:val="00323CE0"/>
    <w:rsid w:val="00333524"/>
    <w:rsid w:val="00343123"/>
    <w:rsid w:val="003538FE"/>
    <w:rsid w:val="003C0C3B"/>
    <w:rsid w:val="003F005C"/>
    <w:rsid w:val="004247E9"/>
    <w:rsid w:val="00486BD3"/>
    <w:rsid w:val="004C4766"/>
    <w:rsid w:val="004D07C0"/>
    <w:rsid w:val="004D2ADC"/>
    <w:rsid w:val="004D476D"/>
    <w:rsid w:val="004D53E0"/>
    <w:rsid w:val="00512219"/>
    <w:rsid w:val="00526795"/>
    <w:rsid w:val="005A2429"/>
    <w:rsid w:val="005E5A63"/>
    <w:rsid w:val="00642A05"/>
    <w:rsid w:val="006525C2"/>
    <w:rsid w:val="00655491"/>
    <w:rsid w:val="006B2099"/>
    <w:rsid w:val="006D4357"/>
    <w:rsid w:val="006F3D81"/>
    <w:rsid w:val="00732FB6"/>
    <w:rsid w:val="007416C0"/>
    <w:rsid w:val="00750AC8"/>
    <w:rsid w:val="007769E4"/>
    <w:rsid w:val="0077729C"/>
    <w:rsid w:val="007A7D6F"/>
    <w:rsid w:val="007D2E2B"/>
    <w:rsid w:val="007E7A66"/>
    <w:rsid w:val="007E7C40"/>
    <w:rsid w:val="00813C0E"/>
    <w:rsid w:val="00822851"/>
    <w:rsid w:val="0083020B"/>
    <w:rsid w:val="008B0173"/>
    <w:rsid w:val="00935848"/>
    <w:rsid w:val="009A39CE"/>
    <w:rsid w:val="009B6F4B"/>
    <w:rsid w:val="009C0CA5"/>
    <w:rsid w:val="009D7BC7"/>
    <w:rsid w:val="009E616B"/>
    <w:rsid w:val="00A15C8B"/>
    <w:rsid w:val="00A1646F"/>
    <w:rsid w:val="00A32C5B"/>
    <w:rsid w:val="00A93F06"/>
    <w:rsid w:val="00AB1BB4"/>
    <w:rsid w:val="00AD0111"/>
    <w:rsid w:val="00B13F38"/>
    <w:rsid w:val="00B3552E"/>
    <w:rsid w:val="00B5584C"/>
    <w:rsid w:val="00BF412B"/>
    <w:rsid w:val="00C04749"/>
    <w:rsid w:val="00C11B30"/>
    <w:rsid w:val="00C12D3E"/>
    <w:rsid w:val="00C46763"/>
    <w:rsid w:val="00C50038"/>
    <w:rsid w:val="00C653C2"/>
    <w:rsid w:val="00CD6837"/>
    <w:rsid w:val="00CE63A9"/>
    <w:rsid w:val="00D61F63"/>
    <w:rsid w:val="00D7129D"/>
    <w:rsid w:val="00D83FE5"/>
    <w:rsid w:val="00D902DB"/>
    <w:rsid w:val="00DC4921"/>
    <w:rsid w:val="00DF06EF"/>
    <w:rsid w:val="00E749B9"/>
    <w:rsid w:val="00E96856"/>
    <w:rsid w:val="00EC1505"/>
    <w:rsid w:val="00ED3543"/>
    <w:rsid w:val="00F226E3"/>
    <w:rsid w:val="00F43856"/>
    <w:rsid w:val="00F664C0"/>
    <w:rsid w:val="00F837A1"/>
    <w:rsid w:val="00F846B8"/>
    <w:rsid w:val="00FB2B3E"/>
    <w:rsid w:val="00F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2141A"/>
    <w:rPr>
      <w:sz w:val="16"/>
      <w:szCs w:val="16"/>
    </w:rPr>
  </w:style>
  <w:style w:type="paragraph" w:styleId="a4">
    <w:name w:val="annotation text"/>
    <w:basedOn w:val="a"/>
    <w:link w:val="a5"/>
    <w:rsid w:val="000214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2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link w:val="a7"/>
    <w:uiPriority w:val="99"/>
    <w:unhideWhenUsed/>
    <w:rsid w:val="0002141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4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13C0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13C0E"/>
    <w:rPr>
      <w:b/>
      <w:bCs/>
    </w:rPr>
  </w:style>
  <w:style w:type="table" w:styleId="ac">
    <w:name w:val="Table Grid"/>
    <w:basedOn w:val="a1"/>
    <w:rsid w:val="00D83F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basedOn w:val="a0"/>
    <w:link w:val="a6"/>
    <w:uiPriority w:val="99"/>
    <w:rsid w:val="00C11B3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1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rsid w:val="00C11B30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52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2626-1F0A-4C7E-BEED-53BD2D8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7573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Sandakova</dc:creator>
  <cp:lastModifiedBy>prokopyeva</cp:lastModifiedBy>
  <cp:revision>19</cp:revision>
  <cp:lastPrinted>2020-11-23T12:58:00Z</cp:lastPrinted>
  <dcterms:created xsi:type="dcterms:W3CDTF">2020-11-25T09:13:00Z</dcterms:created>
  <dcterms:modified xsi:type="dcterms:W3CDTF">2020-11-30T11:11:00Z</dcterms:modified>
</cp:coreProperties>
</file>